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BE42C" w14:textId="2840F974" w:rsidR="002B4731" w:rsidRPr="00FD7389" w:rsidRDefault="00E0609E" w:rsidP="00E0609E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D73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Филология ғылымдарының кандидаты, қауымдастырылған профессор</w:t>
      </w:r>
      <w:r w:rsidR="002B4731" w:rsidRPr="00FD73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FB72AB" w:rsidRPr="00FD73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Хайржанова Ахмарал Хатифқызының</w:t>
      </w:r>
      <w:r w:rsidR="002B4731" w:rsidRPr="00FD73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негізгі ғылыми және ғылыми-әдістемелік еңбектер тізімі</w:t>
      </w:r>
    </w:p>
    <w:p w14:paraId="5FCD1FE8" w14:textId="12AB54EC" w:rsidR="002B4731" w:rsidRPr="00FD7389" w:rsidRDefault="002B4731" w:rsidP="002B4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D73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Список основных научных и научно-ме</w:t>
      </w:r>
      <w:r w:rsidR="00E0609E" w:rsidRPr="00FD73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тодических трудов </w:t>
      </w:r>
      <w:r w:rsidRPr="00FD73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к.ф.н.</w:t>
      </w:r>
      <w:r w:rsidR="00E0609E" w:rsidRPr="00FD73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, ассоциированного профессора</w:t>
      </w:r>
      <w:r w:rsidRPr="00FD73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FB72AB" w:rsidRPr="00FD73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Хайржановой Ахмарал Хатиф</w:t>
      </w:r>
      <w:r w:rsidR="00AE5D36" w:rsidRPr="00FD73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қызы</w:t>
      </w:r>
    </w:p>
    <w:p w14:paraId="5B4E02C3" w14:textId="77777777" w:rsidR="002B4731" w:rsidRPr="00FD7389" w:rsidRDefault="002B4731" w:rsidP="002B4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ACCD9DD" w14:textId="77777777" w:rsidR="002B4731" w:rsidRPr="00FD7389" w:rsidRDefault="002B4731" w:rsidP="002B4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969"/>
        <w:gridCol w:w="1559"/>
        <w:gridCol w:w="5245"/>
        <w:gridCol w:w="1701"/>
        <w:gridCol w:w="142"/>
        <w:gridCol w:w="2551"/>
      </w:tblGrid>
      <w:tr w:rsidR="007E63C3" w:rsidRPr="00FD7389" w14:paraId="31CFFADB" w14:textId="77777777" w:rsidTr="00963A17">
        <w:tc>
          <w:tcPr>
            <w:tcW w:w="682" w:type="dxa"/>
          </w:tcPr>
          <w:p w14:paraId="30741074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14:paraId="6FA7F2F3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3969" w:type="dxa"/>
          </w:tcPr>
          <w:p w14:paraId="1920590E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Еңбектерінің атауы / </w:t>
            </w:r>
          </w:p>
          <w:p w14:paraId="09051C78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Название трудов</w:t>
            </w:r>
          </w:p>
        </w:tc>
        <w:tc>
          <w:tcPr>
            <w:tcW w:w="1559" w:type="dxa"/>
          </w:tcPr>
          <w:p w14:paraId="2421EBC8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 немесе қолжазба құқығында /</w:t>
            </w:r>
          </w:p>
          <w:p w14:paraId="445F165F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Печатный или на правах рукописи</w:t>
            </w:r>
          </w:p>
        </w:tc>
        <w:tc>
          <w:tcPr>
            <w:tcW w:w="5245" w:type="dxa"/>
          </w:tcPr>
          <w:p w14:paraId="0EEA15A1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 аты, журналдың атауы (№, жыл, беттің нөмері), авторлық куәлік № /</w:t>
            </w:r>
          </w:p>
          <w:p w14:paraId="454C702B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Издательство, журнал (название, номер, год, номера страниц),</w:t>
            </w:r>
          </w:p>
          <w:p w14:paraId="207801AE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 авторского свидетельства</w:t>
            </w:r>
          </w:p>
          <w:p w14:paraId="36E544CE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48D6F73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Баспа табақтар немесе беттер саны /</w:t>
            </w:r>
          </w:p>
          <w:p w14:paraId="10F955BD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Количество печатных листов или страниц</w:t>
            </w:r>
          </w:p>
        </w:tc>
        <w:tc>
          <w:tcPr>
            <w:tcW w:w="2693" w:type="dxa"/>
            <w:gridSpan w:val="2"/>
          </w:tcPr>
          <w:p w14:paraId="485AE7A9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Қосалқы авторлардың аты-жөні /</w:t>
            </w:r>
          </w:p>
          <w:p w14:paraId="62761A7B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7E2C396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Ф.И.О.</w:t>
            </w:r>
          </w:p>
          <w:p w14:paraId="017648B5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соавторов</w:t>
            </w:r>
          </w:p>
        </w:tc>
      </w:tr>
      <w:tr w:rsidR="007E63C3" w:rsidRPr="00FD7389" w14:paraId="125FE6E4" w14:textId="77777777" w:rsidTr="007F1AA7">
        <w:tc>
          <w:tcPr>
            <w:tcW w:w="15849" w:type="dxa"/>
            <w:gridSpan w:val="7"/>
          </w:tcPr>
          <w:p w14:paraId="14D790A5" w14:textId="77777777" w:rsidR="007E63C3" w:rsidRPr="00FD7389" w:rsidRDefault="007E63C3" w:rsidP="007F1A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12D778C2" w14:textId="7BD4268B" w:rsidR="007E63C3" w:rsidRPr="00FD7389" w:rsidRDefault="007E63C3" w:rsidP="007F1A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Диссертацияны қорғағаннан кейін басылған ғылыми және ғылыми-әдістемелік еңбектер</w:t>
            </w:r>
          </w:p>
          <w:p w14:paraId="24696F00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Научные и научно-методические труды, опубликованные после защиты диссертации</w:t>
            </w:r>
          </w:p>
          <w:p w14:paraId="6F40573E" w14:textId="6F2CCAB5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63C3" w:rsidRPr="00FD7389" w14:paraId="74109BA6" w14:textId="77777777" w:rsidTr="00963A17">
        <w:trPr>
          <w:trHeight w:val="677"/>
        </w:trPr>
        <w:tc>
          <w:tcPr>
            <w:tcW w:w="682" w:type="dxa"/>
          </w:tcPr>
          <w:p w14:paraId="0429705B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</w:tcPr>
          <w:p w14:paraId="44C7F706" w14:textId="6C44EDD9" w:rsidR="007E63C3" w:rsidRPr="00FD7389" w:rsidRDefault="00CE49B5" w:rsidP="007F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Hlk198039170"/>
            <w:r w:rsidRPr="00FD7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en-US"/>
              </w:rPr>
              <w:t xml:space="preserve">Аудармашы кәсіби қызметінің негіздері// </w:t>
            </w:r>
            <w:bookmarkEnd w:id="0"/>
          </w:p>
        </w:tc>
        <w:tc>
          <w:tcPr>
            <w:tcW w:w="1559" w:type="dxa"/>
          </w:tcPr>
          <w:p w14:paraId="465C8236" w14:textId="77777777" w:rsidR="007E63C3" w:rsidRPr="00FD7389" w:rsidRDefault="007E63C3" w:rsidP="007F1AA7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65FC3412" w14:textId="77777777" w:rsidR="007E63C3" w:rsidRPr="00FD7389" w:rsidRDefault="007E63C3" w:rsidP="007F1AA7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17668A4E" w14:textId="4646A265" w:rsidR="007E63C3" w:rsidRPr="00FD7389" w:rsidRDefault="00CE49B5" w:rsidP="007F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1" w:name="_Hlk198039288"/>
            <w:r w:rsidRPr="00FD7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en-US"/>
              </w:rPr>
              <w:t>Оқу әдістемелік құрал</w:t>
            </w: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84C41"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«KAZ PROJECT»</w:t>
            </w:r>
            <w:r w:rsidR="00E15C1F"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баспаханасы </w:t>
            </w: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ISBN-601-242-251-1. Атырау,202</w:t>
            </w:r>
            <w:r w:rsidR="00DB63E6"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- 131 б.</w:t>
            </w:r>
            <w:bookmarkEnd w:id="1"/>
          </w:p>
        </w:tc>
        <w:tc>
          <w:tcPr>
            <w:tcW w:w="1701" w:type="dxa"/>
          </w:tcPr>
          <w:p w14:paraId="53D49E2A" w14:textId="0068829A" w:rsidR="007E63C3" w:rsidRPr="00FD7389" w:rsidRDefault="00E15C1F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8,1</w:t>
            </w:r>
            <w:r w:rsidR="007E63C3"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б.т.</w:t>
            </w:r>
          </w:p>
        </w:tc>
        <w:tc>
          <w:tcPr>
            <w:tcW w:w="2693" w:type="dxa"/>
            <w:gridSpan w:val="2"/>
          </w:tcPr>
          <w:p w14:paraId="1EC48435" w14:textId="623521B3" w:rsidR="007E63C3" w:rsidRPr="00FD7389" w:rsidRDefault="00E15C1F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2" w:name="_Hlk198039215"/>
            <w:r w:rsidRPr="00FD7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en-US"/>
              </w:rPr>
              <w:t>Доукариева</w:t>
            </w:r>
            <w:r w:rsidR="007E10C7" w:rsidRPr="00FD7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en-US"/>
              </w:rPr>
              <w:t>У.</w:t>
            </w:r>
            <w:r w:rsidR="0035627B" w:rsidRPr="00FD7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en-US"/>
              </w:rPr>
              <w:t xml:space="preserve">К., </w:t>
            </w:r>
            <w:r w:rsidRPr="00FD7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en-US"/>
              </w:rPr>
              <w:t>Мустагалиева Г.С.</w:t>
            </w:r>
            <w:bookmarkEnd w:id="2"/>
          </w:p>
        </w:tc>
      </w:tr>
      <w:tr w:rsidR="007E63C3" w:rsidRPr="00FD7389" w14:paraId="3C5563DB" w14:textId="77777777" w:rsidTr="00963A17">
        <w:tc>
          <w:tcPr>
            <w:tcW w:w="682" w:type="dxa"/>
          </w:tcPr>
          <w:p w14:paraId="3C302A90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</w:tcPr>
          <w:p w14:paraId="1EDDA883" w14:textId="1856D563" w:rsidR="007E63C3" w:rsidRPr="00FD7389" w:rsidRDefault="0035627B" w:rsidP="007F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3" w:name="_Hlk198039376"/>
            <w:r w:rsidRPr="00FD7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en-US"/>
              </w:rPr>
              <w:t>Practice of written translation. ISBN-978-601-242-250-4 Атырау,2020 -137.</w:t>
            </w:r>
            <w:bookmarkEnd w:id="3"/>
          </w:p>
        </w:tc>
        <w:tc>
          <w:tcPr>
            <w:tcW w:w="1559" w:type="dxa"/>
          </w:tcPr>
          <w:p w14:paraId="38966708" w14:textId="77777777" w:rsidR="007E63C3" w:rsidRPr="00FD7389" w:rsidRDefault="007E63C3" w:rsidP="007F1AA7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7CFB75A5" w14:textId="77777777" w:rsidR="007E63C3" w:rsidRPr="00FD7389" w:rsidRDefault="007E63C3" w:rsidP="007F1AA7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55DD2FAE" w14:textId="788CF094" w:rsidR="007E63C3" w:rsidRPr="00FD7389" w:rsidRDefault="0035627B" w:rsidP="007F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en-US"/>
              </w:rPr>
              <w:t xml:space="preserve">Оқу әдістемелік құрал  </w:t>
            </w:r>
            <w:r w:rsidR="00D84C41" w:rsidRPr="00FD7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en-US"/>
              </w:rPr>
              <w:t>«KAZ PROJECT»</w:t>
            </w:r>
            <w:r w:rsidR="00FD7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en-US"/>
              </w:rPr>
              <w:t xml:space="preserve"> </w:t>
            </w:r>
            <w:r w:rsidRPr="00FD73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en-US"/>
              </w:rPr>
              <w:t>баспаханасы</w:t>
            </w:r>
            <w:r w:rsidR="007E63C3"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, </w:t>
            </w: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ISBN-978-601-242-250-4 Атырау,202</w:t>
            </w:r>
            <w:r w:rsidR="00DB63E6"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-137.</w:t>
            </w:r>
          </w:p>
        </w:tc>
        <w:tc>
          <w:tcPr>
            <w:tcW w:w="1701" w:type="dxa"/>
          </w:tcPr>
          <w:p w14:paraId="217B000D" w14:textId="378F07A0" w:rsidR="007E63C3" w:rsidRPr="00FD7389" w:rsidRDefault="0035627B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8.5</w:t>
            </w:r>
            <w:r w:rsidR="007E63C3"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б.т.</w:t>
            </w:r>
          </w:p>
        </w:tc>
        <w:tc>
          <w:tcPr>
            <w:tcW w:w="2693" w:type="dxa"/>
            <w:gridSpan w:val="2"/>
          </w:tcPr>
          <w:p w14:paraId="39243015" w14:textId="42FBD269" w:rsidR="007E63C3" w:rsidRPr="00FD7389" w:rsidRDefault="0035627B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4" w:name="_Hlk198039399"/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Мустагалиева Г.С.</w:t>
            </w:r>
            <w:bookmarkEnd w:id="4"/>
          </w:p>
        </w:tc>
      </w:tr>
      <w:tr w:rsidR="007E63C3" w:rsidRPr="00FD7389" w14:paraId="591858DD" w14:textId="77777777" w:rsidTr="00963A17">
        <w:tc>
          <w:tcPr>
            <w:tcW w:w="682" w:type="dxa"/>
          </w:tcPr>
          <w:p w14:paraId="441B1474" w14:textId="449C6A93" w:rsidR="007E63C3" w:rsidRPr="00FD7389" w:rsidRDefault="00714BD0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bookmarkStart w:id="5" w:name="_GoBack"/>
            <w:bookmarkEnd w:id="5"/>
            <w:r w:rsidR="007E63C3"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</w:tcPr>
          <w:p w14:paraId="5DEC70FE" w14:textId="7A10FE02" w:rsidR="007E63C3" w:rsidRPr="00FD7389" w:rsidRDefault="0035627B" w:rsidP="007F1A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6" w:name="_Hlk198039528"/>
            <w:r w:rsidRPr="00FD738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en-US"/>
              </w:rPr>
              <w:t>Chiasmatic structures in Russian and French: linguo - pragmatic aspect</w:t>
            </w:r>
            <w:bookmarkEnd w:id="6"/>
          </w:p>
        </w:tc>
        <w:tc>
          <w:tcPr>
            <w:tcW w:w="1559" w:type="dxa"/>
          </w:tcPr>
          <w:p w14:paraId="52B7ABB8" w14:textId="77777777" w:rsidR="007E63C3" w:rsidRPr="00FD7389" w:rsidRDefault="007E63C3" w:rsidP="007F1AA7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6B439DD0" w14:textId="77777777" w:rsidR="007E63C3" w:rsidRPr="00FD7389" w:rsidRDefault="007E63C3" w:rsidP="007F1AA7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1C0A2AF4" w14:textId="4C4D88D3" w:rsidR="0035627B" w:rsidRPr="00FD7389" w:rsidRDefault="007E63C3" w:rsidP="00D84C41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7" w:name="_Hlk198039610"/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Монография. </w:t>
            </w:r>
            <w:r w:rsidR="00D84C41"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KAZ PROJECT» </w:t>
            </w:r>
            <w:r w:rsidR="0035627B"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баспаханасы </w:t>
            </w: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б. –</w:t>
            </w:r>
            <w:r w:rsidR="00D84C41"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4603A5"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</w:t>
            </w:r>
            <w:r w:rsidR="0035627B"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тырау</w:t>
            </w: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bookmarkStart w:id="8" w:name="_Hlk198119503"/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ISBN  9965- 9083-9-2</w:t>
            </w:r>
            <w:r w:rsidR="00D84C41"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bookmarkEnd w:id="8"/>
            <w:r w:rsidR="0035627B"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202</w:t>
            </w:r>
            <w:bookmarkEnd w:id="7"/>
            <w:r w:rsidR="004603A5"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14:paraId="4D1E85D1" w14:textId="53F8471E" w:rsidR="007E63C3" w:rsidRPr="00FD7389" w:rsidRDefault="004603A5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="007E63C3"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,3 б.т.</w:t>
            </w:r>
          </w:p>
        </w:tc>
        <w:tc>
          <w:tcPr>
            <w:tcW w:w="2693" w:type="dxa"/>
            <w:gridSpan w:val="2"/>
          </w:tcPr>
          <w:p w14:paraId="27007F17" w14:textId="77777777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E63C3" w:rsidRPr="00FD7389" w14:paraId="41DC4A7E" w14:textId="77777777" w:rsidTr="007F1AA7">
        <w:tc>
          <w:tcPr>
            <w:tcW w:w="15849" w:type="dxa"/>
            <w:gridSpan w:val="7"/>
          </w:tcPr>
          <w:p w14:paraId="35D2BBD0" w14:textId="32CB72CF" w:rsidR="007E63C3" w:rsidRPr="00FD7389" w:rsidRDefault="007E63C3" w:rsidP="007F1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Web of Science Core Collection, Scopus халықаралық рецензияланатын ғылыми журналдардағы мақалалар/Статьи в международных рецензируемых научных журналах, в базе данных Web of Scien</w:t>
            </w:r>
            <w:r w:rsidR="00580517" w:rsidRPr="00FD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ce Core Collection, Scopus - </w:t>
            </w:r>
            <w:r w:rsidR="00F34329" w:rsidRPr="00FD7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10</w:t>
            </w:r>
          </w:p>
          <w:p w14:paraId="6E79631D" w14:textId="33FAC134" w:rsidR="00375B10" w:rsidRPr="00FD7389" w:rsidRDefault="00375B10" w:rsidP="007F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329" w:rsidRPr="00FD7389" w14:paraId="5E8EB796" w14:textId="77777777" w:rsidTr="00963A17">
        <w:tc>
          <w:tcPr>
            <w:tcW w:w="682" w:type="dxa"/>
          </w:tcPr>
          <w:p w14:paraId="6B184E80" w14:textId="798A854E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3969" w:type="dxa"/>
          </w:tcPr>
          <w:p w14:paraId="1E886409" w14:textId="369ED284" w:rsidR="00F34329" w:rsidRPr="00FD7389" w:rsidRDefault="00F34329" w:rsidP="00F3432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Linguistic status of chiasmus in syntactic science</w:t>
            </w:r>
          </w:p>
        </w:tc>
        <w:tc>
          <w:tcPr>
            <w:tcW w:w="1559" w:type="dxa"/>
          </w:tcPr>
          <w:p w14:paraId="47CCF913" w14:textId="77777777" w:rsidR="00963A17" w:rsidRPr="00FD7389" w:rsidRDefault="00963A17" w:rsidP="00963A17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71727785" w14:textId="1D7C23FF" w:rsidR="00F34329" w:rsidRPr="00FD7389" w:rsidRDefault="00963A17" w:rsidP="0096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4F6029BE" w14:textId="05FEE6ED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 xml:space="preserve">AD ALTA: Journal of Interdisciplinary Research http://www.magnanimitas.cz/ADALTA/100110/Flash/index.html Publication no 10,2020, march, </w:t>
            </w:r>
            <w:r w:rsidRPr="00FD738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D738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.41-49</w:t>
            </w:r>
          </w:p>
        </w:tc>
        <w:tc>
          <w:tcPr>
            <w:tcW w:w="1701" w:type="dxa"/>
          </w:tcPr>
          <w:p w14:paraId="372E44C0" w14:textId="1EEDC4D4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2693" w:type="dxa"/>
            <w:gridSpan w:val="2"/>
          </w:tcPr>
          <w:p w14:paraId="22A4AB5F" w14:textId="77777777" w:rsidR="00F34329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Мустагалиева Г</w:t>
            </w:r>
          </w:p>
          <w:p w14:paraId="224F1163" w14:textId="77777777" w:rsidR="00F34329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Абдол Э</w:t>
            </w:r>
          </w:p>
          <w:p w14:paraId="051054B8" w14:textId="4E5ACD71" w:rsidR="00F34329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Байсеуова Г</w:t>
            </w:r>
          </w:p>
        </w:tc>
      </w:tr>
      <w:tr w:rsidR="00F34329" w:rsidRPr="00FD7389" w14:paraId="32280884" w14:textId="77777777" w:rsidTr="00963A17">
        <w:tc>
          <w:tcPr>
            <w:tcW w:w="682" w:type="dxa"/>
          </w:tcPr>
          <w:p w14:paraId="766AB7D7" w14:textId="0B776E16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</w:p>
        </w:tc>
        <w:tc>
          <w:tcPr>
            <w:tcW w:w="3969" w:type="dxa"/>
          </w:tcPr>
          <w:p w14:paraId="771B9ED9" w14:textId="1F4B9D9D" w:rsidR="00F34329" w:rsidRPr="00FD7389" w:rsidRDefault="00F34329" w:rsidP="00F3432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Current quality assurance methods for higher educational activities// </w:t>
            </w:r>
          </w:p>
        </w:tc>
        <w:tc>
          <w:tcPr>
            <w:tcW w:w="1559" w:type="dxa"/>
          </w:tcPr>
          <w:p w14:paraId="3E7DBC29" w14:textId="77777777" w:rsidR="00963A17" w:rsidRPr="00FD7389" w:rsidRDefault="00963A17" w:rsidP="00963A17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79A9F2D3" w14:textId="78A85884" w:rsidR="00F34329" w:rsidRPr="00FD7389" w:rsidRDefault="00963A17" w:rsidP="0096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07D57C92" w14:textId="32EA3FFE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AD ALTA: Journal of Interdisciplinary Research. Publication no 10,2020, march, р.49-56</w:t>
            </w:r>
          </w:p>
        </w:tc>
        <w:tc>
          <w:tcPr>
            <w:tcW w:w="1701" w:type="dxa"/>
          </w:tcPr>
          <w:p w14:paraId="2418A084" w14:textId="5FA5B057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0.43</w:t>
            </w:r>
          </w:p>
        </w:tc>
        <w:tc>
          <w:tcPr>
            <w:tcW w:w="2693" w:type="dxa"/>
            <w:gridSpan w:val="2"/>
          </w:tcPr>
          <w:p w14:paraId="726AD4DE" w14:textId="77777777" w:rsidR="00F34329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Ележанова Ш.</w:t>
            </w:r>
          </w:p>
          <w:p w14:paraId="07752BA2" w14:textId="77777777" w:rsidR="00F34329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Мырзашева А</w:t>
            </w:r>
          </w:p>
          <w:p w14:paraId="35179761" w14:textId="77777777" w:rsidR="00F34329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Сырбаева Ш</w:t>
            </w:r>
          </w:p>
          <w:p w14:paraId="5FD2B9A0" w14:textId="6517408C" w:rsidR="00F34329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Мустагалиева Г</w:t>
            </w:r>
          </w:p>
        </w:tc>
      </w:tr>
      <w:tr w:rsidR="00F34329" w:rsidRPr="00FD7389" w14:paraId="3CDFD0E2" w14:textId="77777777" w:rsidTr="00963A17">
        <w:tc>
          <w:tcPr>
            <w:tcW w:w="682" w:type="dxa"/>
          </w:tcPr>
          <w:p w14:paraId="08657F06" w14:textId="0EC0EE66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</w:p>
        </w:tc>
        <w:tc>
          <w:tcPr>
            <w:tcW w:w="3969" w:type="dxa"/>
          </w:tcPr>
          <w:p w14:paraId="38C6BD2E" w14:textId="481432AB" w:rsidR="00F34329" w:rsidRPr="00FD7389" w:rsidRDefault="00F34329" w:rsidP="00F3432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use of modern pedagogical and information technologies in the educational process to enhance the creative potential of students</w:t>
            </w:r>
          </w:p>
        </w:tc>
        <w:tc>
          <w:tcPr>
            <w:tcW w:w="1559" w:type="dxa"/>
          </w:tcPr>
          <w:p w14:paraId="6D58C82C" w14:textId="77777777" w:rsidR="00963A17" w:rsidRPr="00FD7389" w:rsidRDefault="00963A17" w:rsidP="00963A17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3B5469CC" w14:textId="02042285" w:rsidR="00F34329" w:rsidRPr="00FD7389" w:rsidRDefault="00963A17" w:rsidP="0096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306B9A04" w14:textId="49E8B4F8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AD ALTA: Journal of Interdisciplinary Research http://www.magnanimitas.cz/ADALTA/100110/Flash/index.html Publication no 10,2020, march.р.32-37</w:t>
            </w:r>
          </w:p>
        </w:tc>
        <w:tc>
          <w:tcPr>
            <w:tcW w:w="1701" w:type="dxa"/>
          </w:tcPr>
          <w:p w14:paraId="2B005C4D" w14:textId="7F7368AE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0.31</w:t>
            </w:r>
          </w:p>
        </w:tc>
        <w:tc>
          <w:tcPr>
            <w:tcW w:w="2693" w:type="dxa"/>
            <w:gridSpan w:val="2"/>
          </w:tcPr>
          <w:p w14:paraId="0983CC35" w14:textId="77777777" w:rsidR="00F34329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Ележанова Ш.</w:t>
            </w:r>
          </w:p>
          <w:p w14:paraId="203DBD6F" w14:textId="77777777" w:rsidR="00F34329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Билялова Ж</w:t>
            </w:r>
          </w:p>
          <w:p w14:paraId="7B991D4B" w14:textId="77777777" w:rsidR="00F34329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Кенжегулов Б</w:t>
            </w:r>
          </w:p>
          <w:p w14:paraId="3C05BB82" w14:textId="77777777" w:rsidR="00F34329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Кабилхамит Ж</w:t>
            </w:r>
          </w:p>
          <w:p w14:paraId="47E1CF70" w14:textId="77777777" w:rsidR="00F34329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</w:tr>
      <w:tr w:rsidR="00F34329" w:rsidRPr="00FD7389" w14:paraId="2E26AA27" w14:textId="77777777" w:rsidTr="00963A17">
        <w:tc>
          <w:tcPr>
            <w:tcW w:w="682" w:type="dxa"/>
          </w:tcPr>
          <w:p w14:paraId="03132467" w14:textId="3374569D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</w:p>
        </w:tc>
        <w:tc>
          <w:tcPr>
            <w:tcW w:w="3969" w:type="dxa"/>
          </w:tcPr>
          <w:p w14:paraId="1068322D" w14:textId="42F74E68" w:rsidR="00F34329" w:rsidRPr="00FD7389" w:rsidRDefault="00F34329" w:rsidP="00F3432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Information technology in the development of the economy and  society</w:t>
            </w:r>
          </w:p>
        </w:tc>
        <w:tc>
          <w:tcPr>
            <w:tcW w:w="1559" w:type="dxa"/>
          </w:tcPr>
          <w:p w14:paraId="73ACF665" w14:textId="77777777" w:rsidR="00963A17" w:rsidRPr="00FD7389" w:rsidRDefault="00963A17" w:rsidP="00963A17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0859A904" w14:textId="4D7575BB" w:rsidR="00F34329" w:rsidRPr="00FD7389" w:rsidRDefault="00963A17" w:rsidP="0096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72B5BF90" w14:textId="2487C001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  <w:lang w:val="en-US"/>
              </w:rPr>
            </w:pPr>
            <w:r w:rsidRPr="00FD73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AD ALTA: Journal of Interdisciplinary Research http://www.magnanimitas.cz/ADALTA/100110/Flash/index.html Publication no 10,2020, march.р.</w:t>
            </w:r>
            <w:r w:rsidRPr="00FD73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81-85</w:t>
            </w:r>
          </w:p>
        </w:tc>
        <w:tc>
          <w:tcPr>
            <w:tcW w:w="1701" w:type="dxa"/>
          </w:tcPr>
          <w:p w14:paraId="4182F198" w14:textId="06DDA023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0.25</w:t>
            </w:r>
          </w:p>
        </w:tc>
        <w:tc>
          <w:tcPr>
            <w:tcW w:w="2693" w:type="dxa"/>
            <w:gridSpan w:val="2"/>
          </w:tcPr>
          <w:p w14:paraId="7F5513E9" w14:textId="77777777" w:rsidR="00F34329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Тулеуова Р</w:t>
            </w:r>
          </w:p>
          <w:p w14:paraId="7DE9D07F" w14:textId="77777777" w:rsidR="00F34329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Турмуханова Г</w:t>
            </w:r>
          </w:p>
          <w:p w14:paraId="0DF085E9" w14:textId="77777777" w:rsidR="00F34329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Коданова Ш</w:t>
            </w:r>
          </w:p>
          <w:p w14:paraId="577B3ED7" w14:textId="5F4DF32A" w:rsidR="00F34329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Сапарова Г</w:t>
            </w:r>
          </w:p>
        </w:tc>
      </w:tr>
      <w:tr w:rsidR="00F34329" w:rsidRPr="00FD7389" w14:paraId="604CBE35" w14:textId="77777777" w:rsidTr="00963A17">
        <w:tc>
          <w:tcPr>
            <w:tcW w:w="682" w:type="dxa"/>
          </w:tcPr>
          <w:p w14:paraId="1640649A" w14:textId="2C58EE3C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5.</w:t>
            </w:r>
          </w:p>
        </w:tc>
        <w:tc>
          <w:tcPr>
            <w:tcW w:w="3969" w:type="dxa"/>
          </w:tcPr>
          <w:p w14:paraId="3F603592" w14:textId="212D28D6" w:rsidR="00F34329" w:rsidRPr="00FD7389" w:rsidRDefault="00F34329" w:rsidP="00F3432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Contrastive Analysis of Cross-Linguistic Interference of Trilingual Oil Workers </w:t>
            </w:r>
          </w:p>
        </w:tc>
        <w:tc>
          <w:tcPr>
            <w:tcW w:w="1559" w:type="dxa"/>
          </w:tcPr>
          <w:p w14:paraId="2E326D36" w14:textId="77777777" w:rsidR="00963A17" w:rsidRPr="00FD7389" w:rsidRDefault="00963A17" w:rsidP="00963A17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68F402C5" w14:textId="5F948822" w:rsidR="00F34329" w:rsidRPr="00FD7389" w:rsidRDefault="00963A17" w:rsidP="0096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5C8462CC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Eurasian Journal of Applied Linguistics, 2022, 8(1), страницы 13–27 // 87 // q1 // </w:t>
            </w:r>
            <w:hyperlink r:id="rId6" w:history="1">
              <w:r w:rsidRPr="00FD7389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https://doi.org/10.32601/ejal.911516</w:t>
              </w:r>
            </w:hyperlink>
          </w:p>
          <w:p w14:paraId="741B2C82" w14:textId="5DCF09C5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http://dx.doi.org/10.32601/ejal.911516</w:t>
            </w:r>
          </w:p>
        </w:tc>
        <w:tc>
          <w:tcPr>
            <w:tcW w:w="1701" w:type="dxa"/>
          </w:tcPr>
          <w:p w14:paraId="51877B79" w14:textId="6AB6A65A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0,87</w:t>
            </w:r>
          </w:p>
        </w:tc>
        <w:tc>
          <w:tcPr>
            <w:tcW w:w="2693" w:type="dxa"/>
            <w:gridSpan w:val="2"/>
          </w:tcPr>
          <w:p w14:paraId="7C18B816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Коптлеуова К</w:t>
            </w:r>
          </w:p>
          <w:p w14:paraId="5B5B2BB0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Жумагалиева У</w:t>
            </w:r>
          </w:p>
          <w:p w14:paraId="53A7D6FA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Байсеуова Г</w:t>
            </w:r>
          </w:p>
          <w:p w14:paraId="5598C1B9" w14:textId="68EF1F11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Курмангалиева А</w:t>
            </w:r>
          </w:p>
        </w:tc>
      </w:tr>
      <w:tr w:rsidR="00F34329" w:rsidRPr="00FD7389" w14:paraId="399C9461" w14:textId="77777777" w:rsidTr="00963A17">
        <w:tc>
          <w:tcPr>
            <w:tcW w:w="682" w:type="dxa"/>
          </w:tcPr>
          <w:p w14:paraId="27C519F6" w14:textId="395F5C38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6.</w:t>
            </w:r>
          </w:p>
        </w:tc>
        <w:tc>
          <w:tcPr>
            <w:tcW w:w="3969" w:type="dxa"/>
          </w:tcPr>
          <w:p w14:paraId="4F81BE58" w14:textId="4F2E23D6" w:rsidR="00F34329" w:rsidRPr="00FD7389" w:rsidRDefault="00F34329" w:rsidP="00F3432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Structural characterization of chiasmatic constructs in Russian and French</w:t>
            </w:r>
          </w:p>
        </w:tc>
        <w:tc>
          <w:tcPr>
            <w:tcW w:w="1559" w:type="dxa"/>
          </w:tcPr>
          <w:p w14:paraId="3821B876" w14:textId="77777777" w:rsidR="00F34329" w:rsidRPr="00FD7389" w:rsidRDefault="00F34329" w:rsidP="00F34329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3F7016DA" w14:textId="00AE5A0B" w:rsidR="00F34329" w:rsidRPr="00FD7389" w:rsidRDefault="00F34329" w:rsidP="00F34329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3BC0FCF0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European Scientific Language Journal XLingua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е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Slovenia, Slovenska Vzdelavacia Obstaravacia. – Pp. 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en-US"/>
              </w:rPr>
              <w:t>11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3 –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en-US"/>
              </w:rPr>
              <w:t>1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2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en-US"/>
              </w:rPr>
              <w:t>8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 w:eastAsia="en-US"/>
              </w:rPr>
              <w:t>, 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XLinguae. European Scientific 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lastRenderedPageBreak/>
              <w:t xml:space="preserve">Language Journal 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en-US"/>
              </w:rPr>
              <w:t xml:space="preserve">, 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ISSN 1337-8384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 w:eastAsia="en-US"/>
              </w:rPr>
              <w:t>, 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Х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Linguae, 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Х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linguae, 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 w:eastAsia="en-US"/>
              </w:rPr>
              <w:t> 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kk-KZ" w:eastAsia="en-US"/>
              </w:rPr>
              <w:t xml:space="preserve"> 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 w:eastAsia="en-US"/>
              </w:rPr>
              <w:t xml:space="preserve">Scopus,  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202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en-US"/>
              </w:rPr>
              <w:t>2</w:t>
            </w:r>
          </w:p>
          <w:p w14:paraId="75B44BB7" w14:textId="77777777" w:rsidR="00F34329" w:rsidRPr="00FD7389" w:rsidRDefault="00955FB4" w:rsidP="00F343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7" w:history="1">
              <w:r w:rsidR="00F34329" w:rsidRPr="00FD7389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https://www.scopus.com/record/display.uri?eid=2-s2.0-85141426690&amp;origin=resultslist&amp;sort=plf-f</w:t>
              </w:r>
            </w:hyperlink>
          </w:p>
          <w:p w14:paraId="4A297DB7" w14:textId="20C9B08E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FD7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CiteScore 2022  </w:t>
            </w:r>
            <w:r w:rsidRPr="00FD7389">
              <w:rPr>
                <w:rStyle w:val="value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1,7 </w:t>
            </w: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Процентиль 80</w:t>
            </w:r>
          </w:p>
        </w:tc>
        <w:tc>
          <w:tcPr>
            <w:tcW w:w="1701" w:type="dxa"/>
          </w:tcPr>
          <w:p w14:paraId="34C8AB20" w14:textId="748701D6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0,93</w:t>
            </w:r>
          </w:p>
        </w:tc>
        <w:tc>
          <w:tcPr>
            <w:tcW w:w="2693" w:type="dxa"/>
            <w:gridSpan w:val="2"/>
          </w:tcPr>
          <w:p w14:paraId="7A5E6F2B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Аманиязова М.К</w:t>
            </w:r>
          </w:p>
          <w:p w14:paraId="13DBAB5A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Мустагалиева Г.С</w:t>
            </w:r>
          </w:p>
          <w:p w14:paraId="6D49505E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Калыбекова К</w:t>
            </w:r>
          </w:p>
          <w:p w14:paraId="309D1A97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Бисенбиева Р</w:t>
            </w:r>
          </w:p>
          <w:p w14:paraId="1611D0D3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159B5B5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329" w:rsidRPr="00FD7389" w14:paraId="3845FD0C" w14:textId="77777777" w:rsidTr="00963A17">
        <w:tc>
          <w:tcPr>
            <w:tcW w:w="682" w:type="dxa"/>
          </w:tcPr>
          <w:p w14:paraId="0CEB85BB" w14:textId="2FC1FF23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7.</w:t>
            </w:r>
          </w:p>
        </w:tc>
        <w:tc>
          <w:tcPr>
            <w:tcW w:w="3969" w:type="dxa"/>
          </w:tcPr>
          <w:p w14:paraId="42760756" w14:textId="377186CF" w:rsidR="00F34329" w:rsidRPr="00FD7389" w:rsidRDefault="00F34329" w:rsidP="00F3432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The Language Situation in the Healthcare Sector of the Republic of Kazakhstan. </w:t>
            </w:r>
          </w:p>
        </w:tc>
        <w:tc>
          <w:tcPr>
            <w:tcW w:w="1559" w:type="dxa"/>
          </w:tcPr>
          <w:p w14:paraId="194D80FA" w14:textId="77777777" w:rsidR="00F34329" w:rsidRPr="00FD7389" w:rsidRDefault="00F34329" w:rsidP="00F34329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4504551E" w14:textId="4D59BF20" w:rsidR="00F34329" w:rsidRPr="00FD7389" w:rsidRDefault="00F34329" w:rsidP="00F34329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524248CC" w14:textId="07061355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Eurasian Journal of Applied Linguistics, 2023, 9(2), страницы 118–131, 9(2) 2023, p. 118-131. (Scopus, 85%, Q1)</w:t>
            </w:r>
            <w:r w:rsidRPr="00FD7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https://doi.org/10.32601/ejal.902010</w:t>
            </w:r>
          </w:p>
        </w:tc>
        <w:tc>
          <w:tcPr>
            <w:tcW w:w="1701" w:type="dxa"/>
          </w:tcPr>
          <w:p w14:paraId="53EF9F56" w14:textId="0F205C27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0,81</w:t>
            </w:r>
          </w:p>
        </w:tc>
        <w:tc>
          <w:tcPr>
            <w:tcW w:w="2693" w:type="dxa"/>
            <w:gridSpan w:val="2"/>
          </w:tcPr>
          <w:p w14:paraId="677C0774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Коптлеуова К</w:t>
            </w:r>
          </w:p>
          <w:p w14:paraId="1C36CB54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Аккузов А</w:t>
            </w:r>
          </w:p>
          <w:p w14:paraId="7D23155A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Кайрбекова У</w:t>
            </w:r>
          </w:p>
          <w:p w14:paraId="2AC08F4B" w14:textId="45F7149B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Аккузова А</w:t>
            </w:r>
          </w:p>
        </w:tc>
      </w:tr>
      <w:tr w:rsidR="00F34329" w:rsidRPr="00FD7389" w14:paraId="653CF39B" w14:textId="77777777" w:rsidTr="00963A17">
        <w:tc>
          <w:tcPr>
            <w:tcW w:w="682" w:type="dxa"/>
          </w:tcPr>
          <w:p w14:paraId="50C7A967" w14:textId="15E255EA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8.</w:t>
            </w:r>
          </w:p>
        </w:tc>
        <w:tc>
          <w:tcPr>
            <w:tcW w:w="3969" w:type="dxa"/>
          </w:tcPr>
          <w:p w14:paraId="16BAC6B0" w14:textId="0EAE81F1" w:rsidR="00F34329" w:rsidRPr="00FD7389" w:rsidRDefault="00F34329" w:rsidP="00F3432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73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Language Learning Plateau: EFL Teachers’ Perceptions and Practical Recommendations </w:t>
            </w:r>
          </w:p>
        </w:tc>
        <w:tc>
          <w:tcPr>
            <w:tcW w:w="1559" w:type="dxa"/>
          </w:tcPr>
          <w:p w14:paraId="02FD120E" w14:textId="77777777" w:rsidR="00F34329" w:rsidRPr="00FD7389" w:rsidRDefault="00F34329" w:rsidP="00F34329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1665017E" w14:textId="41AA6506" w:rsidR="00F34329" w:rsidRPr="00FD7389" w:rsidRDefault="00F34329" w:rsidP="00F34329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3BF6F10D" w14:textId="0974652A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Vol. 14, No. 7, pp. 2271-2280, July 2024 (Scopus, 65%, Q2)</w:t>
            </w:r>
            <w:r w:rsidRPr="00FD73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Theory and Practice in Language Studies, 2024, 14(7), страницы 2271–2280 // 65 // q2 // https://doi.org/10.17507/tpls.1407.35</w:t>
            </w:r>
          </w:p>
        </w:tc>
        <w:tc>
          <w:tcPr>
            <w:tcW w:w="1701" w:type="dxa"/>
          </w:tcPr>
          <w:p w14:paraId="0B8A54FF" w14:textId="2F00BFD7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0,5</w:t>
            </w:r>
          </w:p>
        </w:tc>
        <w:tc>
          <w:tcPr>
            <w:tcW w:w="2693" w:type="dxa"/>
            <w:gridSpan w:val="2"/>
          </w:tcPr>
          <w:p w14:paraId="4ACC5BD8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Коптлеуова К.Б</w:t>
            </w:r>
          </w:p>
          <w:p w14:paraId="1CEC44EA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Утегулова Д</w:t>
            </w:r>
          </w:p>
          <w:p w14:paraId="2F1C7783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Бауыржан Н</w:t>
            </w:r>
          </w:p>
          <w:p w14:paraId="7221A066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Асылжанова Д</w:t>
            </w:r>
          </w:p>
          <w:p w14:paraId="54EB62DF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329" w:rsidRPr="00FD7389" w14:paraId="731B43F5" w14:textId="77777777" w:rsidTr="00963A17">
        <w:tc>
          <w:tcPr>
            <w:tcW w:w="682" w:type="dxa"/>
          </w:tcPr>
          <w:p w14:paraId="4FA86DFD" w14:textId="44803DCC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9.</w:t>
            </w:r>
          </w:p>
        </w:tc>
        <w:tc>
          <w:tcPr>
            <w:tcW w:w="3969" w:type="dxa"/>
          </w:tcPr>
          <w:p w14:paraId="0B906345" w14:textId="1D386290" w:rsidR="00F34329" w:rsidRPr="00FD7389" w:rsidRDefault="00F34329" w:rsidP="00F3432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en-US"/>
              </w:rPr>
              <w:t>Influence of Gender-Marked Kazakh Proverbs on the Content of Cultural Stereotypes</w:t>
            </w:r>
          </w:p>
        </w:tc>
        <w:tc>
          <w:tcPr>
            <w:tcW w:w="1559" w:type="dxa"/>
          </w:tcPr>
          <w:p w14:paraId="3D3D182C" w14:textId="77777777" w:rsidR="00F34329" w:rsidRPr="00FD7389" w:rsidRDefault="00F34329" w:rsidP="00F34329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6BD51C1C" w14:textId="77777777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2C5E75A5" w14:textId="77777777" w:rsidR="00F34329" w:rsidRPr="00FD7389" w:rsidRDefault="00F34329" w:rsidP="00F343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Forum for Linguistic Studies, 2024, 6(5), страницы 25–31</w:t>
            </w:r>
          </w:p>
          <w:p w14:paraId="0A5BCE54" w14:textId="3FA91367" w:rsidR="00F34329" w:rsidRPr="00FD7389" w:rsidRDefault="00F34329" w:rsidP="00F343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DOI: https://doi.org/10.30564/fls.v6i5.6833</w:t>
            </w:r>
            <w:r w:rsidRPr="00FD73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Scopus, 55%, Q2)</w:t>
            </w:r>
          </w:p>
        </w:tc>
        <w:tc>
          <w:tcPr>
            <w:tcW w:w="1701" w:type="dxa"/>
          </w:tcPr>
          <w:p w14:paraId="7F071DBD" w14:textId="6EB9D1AF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0,37</w:t>
            </w:r>
          </w:p>
        </w:tc>
        <w:tc>
          <w:tcPr>
            <w:tcW w:w="2693" w:type="dxa"/>
            <w:gridSpan w:val="2"/>
          </w:tcPr>
          <w:p w14:paraId="37E43F0C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Mustagaliyeva, G., Bissenbayeva, R., ... Maratova, A., </w:t>
            </w:r>
          </w:p>
          <w:p w14:paraId="3AEB61FF" w14:textId="5ED1F65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Koptleuova, K.</w:t>
            </w:r>
          </w:p>
        </w:tc>
      </w:tr>
      <w:tr w:rsidR="00F34329" w:rsidRPr="00714BD0" w14:paraId="6E02EABF" w14:textId="77777777" w:rsidTr="00963A17">
        <w:tc>
          <w:tcPr>
            <w:tcW w:w="682" w:type="dxa"/>
          </w:tcPr>
          <w:p w14:paraId="703B4136" w14:textId="7F4EC296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10.</w:t>
            </w:r>
          </w:p>
        </w:tc>
        <w:tc>
          <w:tcPr>
            <w:tcW w:w="3969" w:type="dxa"/>
          </w:tcPr>
          <w:p w14:paraId="2C41A828" w14:textId="19DD2DE8" w:rsidR="00F34329" w:rsidRPr="00FD7389" w:rsidRDefault="00F34329" w:rsidP="00F3432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Linguistic Peculiarities of Phraseologisms with Culinary Names Usage”</w:t>
            </w:r>
          </w:p>
        </w:tc>
        <w:tc>
          <w:tcPr>
            <w:tcW w:w="1559" w:type="dxa"/>
          </w:tcPr>
          <w:p w14:paraId="4A38EFD9" w14:textId="77777777" w:rsidR="00F34329" w:rsidRPr="00FD7389" w:rsidRDefault="00F34329" w:rsidP="00F34329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6DDCE3F7" w14:textId="055640F6" w:rsidR="00F34329" w:rsidRPr="00FD7389" w:rsidRDefault="00F34329" w:rsidP="00F34329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4E2267FA" w14:textId="25082DFC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Forum for Linguistic Studies, 2024, 6(6),</w:t>
            </w:r>
            <w:r w:rsidRPr="00FD73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Scopus, 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kk-KZ" w:eastAsia="en-US"/>
              </w:rPr>
              <w:t>5</w:t>
            </w:r>
            <w:r w:rsidRPr="00FD73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t>5%, Q2)  страницы 463–472</w:t>
            </w:r>
          </w:p>
        </w:tc>
        <w:tc>
          <w:tcPr>
            <w:tcW w:w="1701" w:type="dxa"/>
          </w:tcPr>
          <w:p w14:paraId="18FBB55E" w14:textId="20CF4E58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0,68</w:t>
            </w:r>
          </w:p>
        </w:tc>
        <w:tc>
          <w:tcPr>
            <w:tcW w:w="2693" w:type="dxa"/>
            <w:gridSpan w:val="2"/>
          </w:tcPr>
          <w:p w14:paraId="14C3F20E" w14:textId="77777777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Leonova, A., </w:t>
            </w:r>
          </w:p>
          <w:p w14:paraId="0B699EEF" w14:textId="14DD9C5A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Koptleuova, K.,  Mambetova, M., Kuzembekova, Z.</w:t>
            </w:r>
          </w:p>
        </w:tc>
      </w:tr>
      <w:tr w:rsidR="00F34329" w:rsidRPr="00FD7389" w14:paraId="5AF2252D" w14:textId="77777777" w:rsidTr="007F1AA7">
        <w:tc>
          <w:tcPr>
            <w:tcW w:w="15849" w:type="dxa"/>
            <w:gridSpan w:val="7"/>
          </w:tcPr>
          <w:p w14:paraId="780B036A" w14:textId="77777777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ҚР ҒжЖБ БҒСБК уәкілетті орган ұсынған журналдар </w:t>
            </w:r>
          </w:p>
          <w:p w14:paraId="5B200A56" w14:textId="77777777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Публикации, входящие в перечень журналов, рекомендованных ККСОН МНВО РК</w:t>
            </w:r>
          </w:p>
          <w:p w14:paraId="598EEB9F" w14:textId="707BDED2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F34329" w:rsidRPr="00FD7389" w14:paraId="685C31C5" w14:textId="77777777" w:rsidTr="00963A17">
        <w:tc>
          <w:tcPr>
            <w:tcW w:w="682" w:type="dxa"/>
          </w:tcPr>
          <w:p w14:paraId="199534FD" w14:textId="0B39A5A1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1.</w:t>
            </w:r>
          </w:p>
        </w:tc>
        <w:tc>
          <w:tcPr>
            <w:tcW w:w="3969" w:type="dxa"/>
          </w:tcPr>
          <w:p w14:paraId="0C1E8C7B" w14:textId="30251F61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Особенности самостоятельного чтении при изучении английского </w:t>
            </w: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lastRenderedPageBreak/>
              <w:t xml:space="preserve">языка </w:t>
            </w:r>
          </w:p>
        </w:tc>
        <w:tc>
          <w:tcPr>
            <w:tcW w:w="1559" w:type="dxa"/>
          </w:tcPr>
          <w:p w14:paraId="0AFFF180" w14:textId="77777777" w:rsidR="00F34329" w:rsidRPr="00FD7389" w:rsidRDefault="00F34329" w:rsidP="00F34329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Баспа</w:t>
            </w:r>
          </w:p>
          <w:p w14:paraId="17E0726D" w14:textId="77777777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Печать</w:t>
            </w:r>
          </w:p>
        </w:tc>
        <w:tc>
          <w:tcPr>
            <w:tcW w:w="5245" w:type="dxa"/>
          </w:tcPr>
          <w:p w14:paraId="3B2E3398" w14:textId="77777777" w:rsidR="00F34329" w:rsidRPr="00FD7389" w:rsidRDefault="00F34329" w:rsidP="00F3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КазУМОиМЯ имени Абылай хана серия «Филологические науки» 3(66) 2022. Страницы </w:t>
            </w: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ISSN 2411-8745 (Print) ISSN 2709-9245 (Online) Алматы //</w:t>
            </w:r>
          </w:p>
          <w:p w14:paraId="1892788C" w14:textId="767E2522" w:rsidR="00F34329" w:rsidRPr="00FD7389" w:rsidRDefault="00F34329" w:rsidP="00F3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https://doi.org/10.48371/PHILS.2022.66.3</w:t>
            </w:r>
            <w:r w:rsidRPr="00FD73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46274822" w14:textId="614C9D63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0,75</w:t>
            </w:r>
          </w:p>
        </w:tc>
        <w:tc>
          <w:tcPr>
            <w:tcW w:w="2693" w:type="dxa"/>
            <w:gridSpan w:val="2"/>
          </w:tcPr>
          <w:p w14:paraId="5C83C21E" w14:textId="77777777" w:rsidR="00963A17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Мустагалиева Г.С.</w:t>
            </w:r>
          </w:p>
          <w:p w14:paraId="6C071FCF" w14:textId="714E1B8C" w:rsidR="00F34329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Амангазиева М.К.</w:t>
            </w:r>
          </w:p>
        </w:tc>
      </w:tr>
      <w:tr w:rsidR="00F34329" w:rsidRPr="00FD7389" w14:paraId="7DCDA783" w14:textId="77777777" w:rsidTr="00963A17">
        <w:tc>
          <w:tcPr>
            <w:tcW w:w="682" w:type="dxa"/>
          </w:tcPr>
          <w:p w14:paraId="1ED1060A" w14:textId="6956E522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2.</w:t>
            </w:r>
          </w:p>
        </w:tc>
        <w:tc>
          <w:tcPr>
            <w:tcW w:w="3969" w:type="dxa"/>
          </w:tcPr>
          <w:p w14:paraId="1084ACF5" w14:textId="454EA39C" w:rsidR="00F34329" w:rsidRPr="00FD7389" w:rsidRDefault="00F34329" w:rsidP="00F3432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Аударма теориясына қойылатын талаптар</w:t>
            </w:r>
          </w:p>
          <w:p w14:paraId="0D78E5BF" w14:textId="38A1100C" w:rsidR="00F34329" w:rsidRPr="00FD7389" w:rsidRDefault="00F34329" w:rsidP="00F3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2127FE3" w14:textId="77777777" w:rsidR="00F34329" w:rsidRPr="00FD7389" w:rsidRDefault="00F34329" w:rsidP="00F34329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4AC12DD0" w14:textId="77777777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75FFCF04" w14:textId="5D056571" w:rsidR="00F34329" w:rsidRPr="00FD7389" w:rsidRDefault="00F34329" w:rsidP="00F3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Вестник. Казахский национальный университет имени Аль-Фараби, 2020 г, No4 (180) декабрь. Страницы 244-250 ISSN 1563-0323. eLSSN 2618-0782</w:t>
            </w:r>
          </w:p>
          <w:p w14:paraId="6599B475" w14:textId="71B5CAC8" w:rsidR="00F34329" w:rsidRPr="00FD7389" w:rsidRDefault="00F34329" w:rsidP="00F3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https://doi.org/10.26577/EJPh.2020.v180.i4.ph33</w:t>
            </w:r>
          </w:p>
        </w:tc>
        <w:tc>
          <w:tcPr>
            <w:tcW w:w="1701" w:type="dxa"/>
          </w:tcPr>
          <w:p w14:paraId="54ACCAC3" w14:textId="50403EC0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0,37</w:t>
            </w:r>
          </w:p>
        </w:tc>
        <w:tc>
          <w:tcPr>
            <w:tcW w:w="2693" w:type="dxa"/>
            <w:gridSpan w:val="2"/>
          </w:tcPr>
          <w:p w14:paraId="03EB8804" w14:textId="66313E16" w:rsidR="00F34329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Мустагалиева Г.С., Р.Н.Бисенбаева</w:t>
            </w:r>
          </w:p>
        </w:tc>
      </w:tr>
      <w:tr w:rsidR="00F34329" w:rsidRPr="00FD7389" w14:paraId="57D25BAA" w14:textId="77777777" w:rsidTr="00963A17">
        <w:tc>
          <w:tcPr>
            <w:tcW w:w="682" w:type="dxa"/>
          </w:tcPr>
          <w:p w14:paraId="3F9D2C2C" w14:textId="545C631D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</w:p>
        </w:tc>
        <w:tc>
          <w:tcPr>
            <w:tcW w:w="3969" w:type="dxa"/>
          </w:tcPr>
          <w:p w14:paraId="78E568D5" w14:textId="77777777" w:rsidR="00F34329" w:rsidRPr="00CC12B6" w:rsidRDefault="00F34329" w:rsidP="00F3432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CC1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Reflection of the kazakh-russian-englishtrilingualism i </w:t>
            </w:r>
          </w:p>
          <w:p w14:paraId="0BB457F3" w14:textId="13F3ACD7" w:rsidR="00F34329" w:rsidRPr="00FD7389" w:rsidRDefault="00F34329" w:rsidP="00F3432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CC1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n oil ergonyms </w:t>
            </w:r>
          </w:p>
        </w:tc>
        <w:tc>
          <w:tcPr>
            <w:tcW w:w="1559" w:type="dxa"/>
          </w:tcPr>
          <w:p w14:paraId="063A7885" w14:textId="77777777" w:rsidR="00F34329" w:rsidRPr="00FD7389" w:rsidRDefault="00F34329" w:rsidP="00F34329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209EAF17" w14:textId="0C2E3394" w:rsidR="00F34329" w:rsidRPr="00FD7389" w:rsidRDefault="00F34329" w:rsidP="00F34329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02AFC679" w14:textId="637D5D26" w:rsidR="00F34329" w:rsidRPr="00FD7389" w:rsidRDefault="00F34329" w:rsidP="00F3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https://doi.org/10.26577/EJPh.2024.v196.i4.ph6 Вестник. Казахский национальный университет имени Аль-Фараби,2024г</w:t>
            </w:r>
          </w:p>
        </w:tc>
        <w:tc>
          <w:tcPr>
            <w:tcW w:w="1701" w:type="dxa"/>
          </w:tcPr>
          <w:p w14:paraId="2C5DBD84" w14:textId="77777777" w:rsidR="00F34329" w:rsidRPr="00FD7389" w:rsidRDefault="00F34329" w:rsidP="00F3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14:paraId="233C3538" w14:textId="5B6B7756" w:rsidR="00F34329" w:rsidRPr="00FD7389" w:rsidRDefault="00F34329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Коптлеуова К.Б</w:t>
            </w:r>
          </w:p>
        </w:tc>
      </w:tr>
      <w:tr w:rsidR="004603A5" w:rsidRPr="00FD7389" w14:paraId="0E4F976E" w14:textId="77777777" w:rsidTr="00963A17">
        <w:tc>
          <w:tcPr>
            <w:tcW w:w="682" w:type="dxa"/>
          </w:tcPr>
          <w:p w14:paraId="46317F67" w14:textId="555FE44A" w:rsidR="004603A5" w:rsidRPr="00FD7389" w:rsidRDefault="004603A5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</w:p>
        </w:tc>
        <w:tc>
          <w:tcPr>
            <w:tcW w:w="3969" w:type="dxa"/>
          </w:tcPr>
          <w:p w14:paraId="57714BA1" w14:textId="77777777" w:rsidR="004603A5" w:rsidRPr="00FD7389" w:rsidRDefault="004603A5" w:rsidP="0046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Методы преодоления языкового барьера при обучении английскому языку </w:t>
            </w:r>
          </w:p>
          <w:p w14:paraId="73F17B8A" w14:textId="77777777" w:rsidR="004603A5" w:rsidRPr="00FD7389" w:rsidRDefault="004603A5" w:rsidP="004603A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</w:tcPr>
          <w:p w14:paraId="306F42EB" w14:textId="77777777" w:rsidR="004603A5" w:rsidRPr="00FD7389" w:rsidRDefault="004603A5" w:rsidP="004603A5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121D5745" w14:textId="37670CA2" w:rsidR="004603A5" w:rsidRPr="00FD7389" w:rsidRDefault="004603A5" w:rsidP="004603A5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075C85D6" w14:textId="77777777" w:rsidR="004603A5" w:rsidRPr="00FD7389" w:rsidRDefault="004603A5" w:rsidP="0046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// Вестник. Казахский национальный университет имени Аль-Фараби, 2019 г, No3 (175) страницы  180-188,сентябрь.ISSN 1563-0323. Индекс 75878; 25878 </w:t>
            </w:r>
          </w:p>
          <w:p w14:paraId="0AA9A88B" w14:textId="03871433" w:rsidR="004603A5" w:rsidRPr="00FD7389" w:rsidRDefault="004603A5" w:rsidP="0046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https://doi.org/10.26577/EJPh-2019-3-ph25</w:t>
            </w:r>
          </w:p>
        </w:tc>
        <w:tc>
          <w:tcPr>
            <w:tcW w:w="1701" w:type="dxa"/>
          </w:tcPr>
          <w:p w14:paraId="29B391FF" w14:textId="701E9781" w:rsidR="004603A5" w:rsidRPr="00FD7389" w:rsidRDefault="004603A5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0,5</w:t>
            </w:r>
          </w:p>
        </w:tc>
        <w:tc>
          <w:tcPr>
            <w:tcW w:w="2693" w:type="dxa"/>
            <w:gridSpan w:val="2"/>
          </w:tcPr>
          <w:p w14:paraId="68F4B1A3" w14:textId="60A72BCB" w:rsidR="004603A5" w:rsidRPr="00FD7389" w:rsidRDefault="004603A5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Мустагалиева Г.С.</w:t>
            </w:r>
          </w:p>
        </w:tc>
      </w:tr>
      <w:tr w:rsidR="004603A5" w:rsidRPr="00FD7389" w14:paraId="388FE09B" w14:textId="77777777" w:rsidTr="00963A17">
        <w:tc>
          <w:tcPr>
            <w:tcW w:w="682" w:type="dxa"/>
          </w:tcPr>
          <w:p w14:paraId="3E9E1C74" w14:textId="7043F3F0" w:rsidR="004603A5" w:rsidRPr="00FD7389" w:rsidRDefault="004603A5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5.</w:t>
            </w:r>
          </w:p>
        </w:tc>
        <w:tc>
          <w:tcPr>
            <w:tcW w:w="3969" w:type="dxa"/>
          </w:tcPr>
          <w:p w14:paraId="01620683" w14:textId="77777777" w:rsidR="004603A5" w:rsidRPr="00FD7389" w:rsidRDefault="004603A5" w:rsidP="004603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Болашақ мамандардың шығармашылық мотивациясын дамытудың ерекшеліктері </w:t>
            </w:r>
          </w:p>
          <w:p w14:paraId="52B66BCD" w14:textId="77777777" w:rsidR="004603A5" w:rsidRPr="00FD7389" w:rsidRDefault="004603A5" w:rsidP="004603A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</w:tcPr>
          <w:p w14:paraId="28A07ECC" w14:textId="77777777" w:rsidR="004603A5" w:rsidRPr="00FD7389" w:rsidRDefault="004603A5" w:rsidP="004603A5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3B527343" w14:textId="302D1C39" w:rsidR="004603A5" w:rsidRPr="00FD7389" w:rsidRDefault="004603A5" w:rsidP="004603A5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4DA079F4" w14:textId="77777777" w:rsidR="004603A5" w:rsidRPr="00FD7389" w:rsidRDefault="004603A5" w:rsidP="0046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//Қазақстанның ғылымы мен өнері, Алматы 2019ж. Наука и жизнь Казахстана 11/2 2019.страницы 130-133,ISSN 2073-333X</w:t>
            </w:r>
          </w:p>
          <w:p w14:paraId="651C985F" w14:textId="20737386" w:rsidR="004603A5" w:rsidRPr="00FD7389" w:rsidRDefault="004603A5" w:rsidP="0046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https://www.naukaizhizn.kz/index.php/journal/article/view/68/68</w:t>
            </w:r>
          </w:p>
        </w:tc>
        <w:tc>
          <w:tcPr>
            <w:tcW w:w="1701" w:type="dxa"/>
          </w:tcPr>
          <w:p w14:paraId="150E55D9" w14:textId="0823B0CD" w:rsidR="004603A5" w:rsidRPr="00FD7389" w:rsidRDefault="004603A5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0,25</w:t>
            </w:r>
          </w:p>
        </w:tc>
        <w:tc>
          <w:tcPr>
            <w:tcW w:w="2693" w:type="dxa"/>
            <w:gridSpan w:val="2"/>
          </w:tcPr>
          <w:p w14:paraId="6200176F" w14:textId="5C426922" w:rsidR="004603A5" w:rsidRPr="00FD7389" w:rsidRDefault="004603A5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Хайржанова А.Х., Ибрагимқызы Ш, Мустагалиева Г.С.</w:t>
            </w:r>
          </w:p>
        </w:tc>
      </w:tr>
      <w:tr w:rsidR="004603A5" w:rsidRPr="00FD7389" w14:paraId="6F1F0B0E" w14:textId="77777777" w:rsidTr="00963A17">
        <w:tc>
          <w:tcPr>
            <w:tcW w:w="682" w:type="dxa"/>
          </w:tcPr>
          <w:p w14:paraId="0F355A60" w14:textId="5E1F4AC3" w:rsidR="004603A5" w:rsidRPr="00FD7389" w:rsidRDefault="004603A5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6.</w:t>
            </w:r>
          </w:p>
        </w:tc>
        <w:tc>
          <w:tcPr>
            <w:tcW w:w="3969" w:type="dxa"/>
          </w:tcPr>
          <w:p w14:paraId="0CD8CD60" w14:textId="075829E2" w:rsidR="004603A5" w:rsidRPr="00CC12B6" w:rsidRDefault="004603A5" w:rsidP="004603A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CC1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Использование игровых технологии на занятиях французского языка - </w:t>
            </w:r>
          </w:p>
        </w:tc>
        <w:tc>
          <w:tcPr>
            <w:tcW w:w="1559" w:type="dxa"/>
          </w:tcPr>
          <w:p w14:paraId="5C4B70BC" w14:textId="77777777" w:rsidR="004603A5" w:rsidRPr="00FD7389" w:rsidRDefault="004603A5" w:rsidP="004603A5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744B8DB3" w14:textId="5530B307" w:rsidR="004603A5" w:rsidRPr="00FD7389" w:rsidRDefault="004603A5" w:rsidP="004603A5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11880437" w14:textId="4850E3B7" w:rsidR="004603A5" w:rsidRPr="00FD7389" w:rsidRDefault="004603A5" w:rsidP="0046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Абылай хан атындағы қазақ халықаралық қатынастар және әлем тілдері университеті Хабаршысы,1 (64)2022, Алматы // https://doi.org/10.48371/PEDS.2022.64.1</w:t>
            </w:r>
          </w:p>
        </w:tc>
        <w:tc>
          <w:tcPr>
            <w:tcW w:w="1701" w:type="dxa"/>
          </w:tcPr>
          <w:p w14:paraId="2A1672F2" w14:textId="623CCAF4" w:rsidR="004603A5" w:rsidRPr="00FD7389" w:rsidRDefault="004603A5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0,68</w:t>
            </w:r>
          </w:p>
        </w:tc>
        <w:tc>
          <w:tcPr>
            <w:tcW w:w="2693" w:type="dxa"/>
            <w:gridSpan w:val="2"/>
          </w:tcPr>
          <w:p w14:paraId="3A4473E6" w14:textId="5142ECEC" w:rsidR="004603A5" w:rsidRPr="00FD7389" w:rsidRDefault="004603A5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Бисенбиева Р.С</w:t>
            </w:r>
          </w:p>
        </w:tc>
      </w:tr>
      <w:tr w:rsidR="004603A5" w:rsidRPr="00FD7389" w14:paraId="674A0905" w14:textId="77777777" w:rsidTr="00963A17">
        <w:tc>
          <w:tcPr>
            <w:tcW w:w="682" w:type="dxa"/>
          </w:tcPr>
          <w:p w14:paraId="71F57135" w14:textId="5B1EE03C" w:rsidR="004603A5" w:rsidRPr="00FD7389" w:rsidRDefault="004603A5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7.</w:t>
            </w:r>
          </w:p>
        </w:tc>
        <w:tc>
          <w:tcPr>
            <w:tcW w:w="3969" w:type="dxa"/>
          </w:tcPr>
          <w:p w14:paraId="140D8FEB" w14:textId="77777777" w:rsidR="004603A5" w:rsidRPr="00CC12B6" w:rsidRDefault="004603A5" w:rsidP="004603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1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STEM-білім беру жағдайында болашақ педагог психологтарды </w:t>
            </w:r>
            <w:r w:rsidRPr="00CC1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lastRenderedPageBreak/>
              <w:t xml:space="preserve">педагогикалық шығармашылыққа дайындаудың ерекшеліктері// </w:t>
            </w:r>
          </w:p>
          <w:p w14:paraId="700502F3" w14:textId="2A3DAAE2" w:rsidR="004603A5" w:rsidRPr="00CC12B6" w:rsidRDefault="004603A5" w:rsidP="004603A5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</w:tcPr>
          <w:p w14:paraId="6756F932" w14:textId="77777777" w:rsidR="004603A5" w:rsidRPr="00FD7389" w:rsidRDefault="004603A5" w:rsidP="004603A5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Баспа</w:t>
            </w:r>
          </w:p>
          <w:p w14:paraId="0B4F187F" w14:textId="0EA2D04E" w:rsidR="004603A5" w:rsidRPr="00FD7389" w:rsidRDefault="004603A5" w:rsidP="004603A5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Печать</w:t>
            </w:r>
          </w:p>
        </w:tc>
        <w:tc>
          <w:tcPr>
            <w:tcW w:w="5245" w:type="dxa"/>
          </w:tcPr>
          <w:p w14:paraId="171DEB59" w14:textId="77777777" w:rsidR="004603A5" w:rsidRPr="00FD7389" w:rsidRDefault="004603A5" w:rsidP="004603A5">
            <w:pPr>
              <w:pStyle w:val="aa"/>
              <w:rPr>
                <w:b w:val="0"/>
                <w:color w:val="auto"/>
                <w:sz w:val="24"/>
                <w:szCs w:val="24"/>
              </w:rPr>
            </w:pPr>
            <w:r w:rsidRPr="00FD7389">
              <w:rPr>
                <w:b w:val="0"/>
                <w:color w:val="auto"/>
                <w:sz w:val="24"/>
                <w:szCs w:val="24"/>
              </w:rPr>
              <w:lastRenderedPageBreak/>
              <w:t xml:space="preserve">Абай атындағы Қазақ ұлттық педагогикалық университеті Хабаршы.Серия: педагогикалық </w:t>
            </w:r>
            <w:r w:rsidRPr="00FD7389">
              <w:rPr>
                <w:b w:val="0"/>
                <w:color w:val="auto"/>
                <w:sz w:val="24"/>
                <w:szCs w:val="24"/>
              </w:rPr>
              <w:lastRenderedPageBreak/>
              <w:t>ғылымдар, No 4(64), 2019 242-248 бет</w:t>
            </w:r>
          </w:p>
          <w:p w14:paraId="746B691F" w14:textId="71DA72D8" w:rsidR="004603A5" w:rsidRPr="00FD7389" w:rsidRDefault="004603A5" w:rsidP="0046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https://sp.kaznpu.kz/docs/jurnal_file/file20200113110758.pdf</w:t>
            </w:r>
          </w:p>
        </w:tc>
        <w:tc>
          <w:tcPr>
            <w:tcW w:w="1701" w:type="dxa"/>
          </w:tcPr>
          <w:p w14:paraId="57ACB1D0" w14:textId="6474CD8A" w:rsidR="004603A5" w:rsidRPr="00FD7389" w:rsidRDefault="004603A5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0,37</w:t>
            </w:r>
          </w:p>
        </w:tc>
        <w:tc>
          <w:tcPr>
            <w:tcW w:w="2693" w:type="dxa"/>
            <w:gridSpan w:val="2"/>
          </w:tcPr>
          <w:p w14:paraId="172E539A" w14:textId="6FFE17BF" w:rsidR="004603A5" w:rsidRPr="00FD7389" w:rsidRDefault="004603A5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Мустагалиева Г.С., Ибрагимқызы Ш </w:t>
            </w:r>
          </w:p>
        </w:tc>
      </w:tr>
      <w:tr w:rsidR="004603A5" w:rsidRPr="00FD7389" w14:paraId="099AFE42" w14:textId="77777777" w:rsidTr="007F1AA7">
        <w:tc>
          <w:tcPr>
            <w:tcW w:w="15849" w:type="dxa"/>
            <w:gridSpan w:val="7"/>
          </w:tcPr>
          <w:p w14:paraId="071BF8DD" w14:textId="5D5F268C" w:rsidR="004603A5" w:rsidRPr="00FD7389" w:rsidRDefault="004603A5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Халықаралық конференциялар мен РИНЦ журналдардағы мақалалар</w:t>
            </w:r>
          </w:p>
          <w:p w14:paraId="5726E138" w14:textId="77777777" w:rsidR="004603A5" w:rsidRPr="00FD7389" w:rsidRDefault="004603A5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Публикации в международных конференциях и журналах РИНЦ</w:t>
            </w:r>
          </w:p>
        </w:tc>
      </w:tr>
      <w:tr w:rsidR="004603A5" w:rsidRPr="00FD7389" w14:paraId="70567C73" w14:textId="77777777" w:rsidTr="00963A17">
        <w:tc>
          <w:tcPr>
            <w:tcW w:w="682" w:type="dxa"/>
          </w:tcPr>
          <w:p w14:paraId="75464722" w14:textId="6CC96C8F" w:rsidR="004603A5" w:rsidRPr="00FD7389" w:rsidRDefault="00AE7722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603A5"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</w:tcPr>
          <w:p w14:paraId="2423D1F3" w14:textId="3A760EEB" w:rsidR="004603A5" w:rsidRPr="00FD7389" w:rsidRDefault="004603A5" w:rsidP="0046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The use of intercultural communication methods in Foreign Language Teaching at the university: a philological approach</w:t>
            </w:r>
          </w:p>
        </w:tc>
        <w:tc>
          <w:tcPr>
            <w:tcW w:w="1559" w:type="dxa"/>
          </w:tcPr>
          <w:p w14:paraId="5E272004" w14:textId="77777777" w:rsidR="004603A5" w:rsidRPr="00FD7389" w:rsidRDefault="004603A5" w:rsidP="004603A5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0D3A0EA7" w14:textId="1E0420B5" w:rsidR="004603A5" w:rsidRPr="00FD7389" w:rsidRDefault="004603A5" w:rsidP="004603A5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0750D910" w14:textId="1F677EC5" w:rsidR="004603A5" w:rsidRPr="00FD7389" w:rsidRDefault="004603A5" w:rsidP="0046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Абай атындағы ҚазҰПУ-нің Хабаршысы, «Көптілді білім беру және шетел тілдері филологиясы» сериясы, №4(48), 2024 ж.</w:t>
            </w:r>
          </w:p>
        </w:tc>
        <w:tc>
          <w:tcPr>
            <w:tcW w:w="1843" w:type="dxa"/>
            <w:gridSpan w:val="2"/>
          </w:tcPr>
          <w:p w14:paraId="43A3FDB9" w14:textId="77777777" w:rsidR="004603A5" w:rsidRPr="00FD7389" w:rsidRDefault="004603A5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14:paraId="60771C30" w14:textId="77777777" w:rsidR="004603A5" w:rsidRPr="00FD7389" w:rsidRDefault="004603A5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Абдол Э.Д</w:t>
            </w:r>
          </w:p>
          <w:p w14:paraId="054983EB" w14:textId="5481485C" w:rsidR="004603A5" w:rsidRPr="00FD7389" w:rsidRDefault="004603A5" w:rsidP="00963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Камалиден М</w:t>
            </w:r>
          </w:p>
        </w:tc>
      </w:tr>
      <w:tr w:rsidR="004603A5" w:rsidRPr="00FD7389" w14:paraId="42DD5238" w14:textId="77777777" w:rsidTr="00963A17">
        <w:tc>
          <w:tcPr>
            <w:tcW w:w="682" w:type="dxa"/>
          </w:tcPr>
          <w:p w14:paraId="34324C4D" w14:textId="4465FBF4" w:rsidR="004603A5" w:rsidRPr="00FD7389" w:rsidRDefault="00AE7722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603A5"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</w:tcPr>
          <w:p w14:paraId="08A5E5AA" w14:textId="671F94C0" w:rsidR="004603A5" w:rsidRPr="00FD7389" w:rsidRDefault="004603A5" w:rsidP="0046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7E0A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Teaching professional discourse in a foreign language through educational speech situations and role-playing games</w:t>
            </w:r>
          </w:p>
        </w:tc>
        <w:tc>
          <w:tcPr>
            <w:tcW w:w="1559" w:type="dxa"/>
          </w:tcPr>
          <w:p w14:paraId="5F686D5E" w14:textId="77777777" w:rsidR="004603A5" w:rsidRPr="00FD7389" w:rsidRDefault="004603A5" w:rsidP="004603A5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4389B58" w14:textId="4A39E8E8" w:rsidR="004603A5" w:rsidRPr="00FD7389" w:rsidRDefault="004603A5" w:rsidP="0096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Вестник Атырауского университета имени Халела Досмухамедова. 2023;69(2):53-62. https://doi.org/10.47649/vau.2023.v69.i2.06 ISSN 2077-0197 (Print)</w:t>
            </w:r>
            <w:r w:rsidR="00963A17"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ISSN 2790-332X (Online)</w:t>
            </w:r>
          </w:p>
        </w:tc>
        <w:tc>
          <w:tcPr>
            <w:tcW w:w="1843" w:type="dxa"/>
            <w:gridSpan w:val="2"/>
          </w:tcPr>
          <w:p w14:paraId="4AAC63E6" w14:textId="31400AD2" w:rsidR="004603A5" w:rsidRPr="00FD7389" w:rsidRDefault="004603A5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0,56</w:t>
            </w:r>
          </w:p>
        </w:tc>
        <w:tc>
          <w:tcPr>
            <w:tcW w:w="2551" w:type="dxa"/>
          </w:tcPr>
          <w:p w14:paraId="52813BBB" w14:textId="00EBDE54" w:rsidR="004603A5" w:rsidRPr="00FD7389" w:rsidRDefault="004603A5" w:rsidP="00963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Утегалиева И</w:t>
            </w:r>
          </w:p>
        </w:tc>
      </w:tr>
      <w:tr w:rsidR="004603A5" w:rsidRPr="00FD7389" w14:paraId="2C89322E" w14:textId="77777777" w:rsidTr="00963A17">
        <w:tc>
          <w:tcPr>
            <w:tcW w:w="682" w:type="dxa"/>
          </w:tcPr>
          <w:p w14:paraId="3683F5A0" w14:textId="1241971D" w:rsidR="004603A5" w:rsidRPr="00FD7389" w:rsidRDefault="00AE7722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603A5"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</w:tcPr>
          <w:p w14:paraId="10D32463" w14:textId="30BED1B4" w:rsidR="005E6B76" w:rsidRPr="005E6B76" w:rsidRDefault="005E6B76" w:rsidP="005E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6">
              <w:rPr>
                <w:rFonts w:ascii="Times New Roman" w:hAnsi="Times New Roman" w:cs="Times New Roman"/>
                <w:sz w:val="24"/>
                <w:szCs w:val="24"/>
              </w:rPr>
              <w:t>Использование видеоматериалов как средство развития</w:t>
            </w:r>
          </w:p>
          <w:p w14:paraId="7F72C646" w14:textId="756926D7" w:rsidR="004603A5" w:rsidRPr="00FD7389" w:rsidRDefault="005E6B76" w:rsidP="005E6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B76">
              <w:rPr>
                <w:rFonts w:ascii="Times New Roman" w:hAnsi="Times New Roman" w:cs="Times New Roman"/>
                <w:sz w:val="24"/>
                <w:szCs w:val="24"/>
              </w:rPr>
              <w:t>Коммуникативных компетенций учащихся</w:t>
            </w:r>
          </w:p>
        </w:tc>
        <w:tc>
          <w:tcPr>
            <w:tcW w:w="1559" w:type="dxa"/>
          </w:tcPr>
          <w:p w14:paraId="5B427263" w14:textId="77777777" w:rsidR="004603A5" w:rsidRPr="00FD7389" w:rsidRDefault="004603A5" w:rsidP="004603A5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712D72BF" w14:textId="1F2B354E" w:rsidR="004603A5" w:rsidRPr="00FD7389" w:rsidRDefault="004603A5" w:rsidP="004603A5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77980B62" w14:textId="2CD87859" w:rsidR="004603A5" w:rsidRPr="00FD7389" w:rsidRDefault="005E6B76" w:rsidP="0046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Endless Light in Science  ғылыми-практикалық  журналында Астана, 30 қараша,2024ж.// ISSN 2709-1204/irc-els.com Research Gate</w:t>
            </w:r>
            <w:r w:rsidR="007E0A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16-24р</w:t>
            </w:r>
          </w:p>
        </w:tc>
        <w:tc>
          <w:tcPr>
            <w:tcW w:w="1843" w:type="dxa"/>
            <w:gridSpan w:val="2"/>
          </w:tcPr>
          <w:p w14:paraId="1EF9B480" w14:textId="39FAF974" w:rsidR="004603A5" w:rsidRPr="00FD7389" w:rsidRDefault="004603A5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</w:t>
            </w:r>
            <w:r w:rsidR="005E6B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</w:tcPr>
          <w:p w14:paraId="6C8E5CC0" w14:textId="547E3287" w:rsidR="004603A5" w:rsidRPr="00FD7389" w:rsidRDefault="005E6B76" w:rsidP="00963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US"/>
              </w:rPr>
              <w:t>Мусина Ж.К</w:t>
            </w:r>
            <w:r w:rsidR="004603A5" w:rsidRPr="00FD738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603A5" w:rsidRPr="00FD7389" w14:paraId="408B8E7B" w14:textId="77777777" w:rsidTr="00963A17">
        <w:tc>
          <w:tcPr>
            <w:tcW w:w="682" w:type="dxa"/>
          </w:tcPr>
          <w:p w14:paraId="404069B4" w14:textId="63268E14" w:rsidR="004603A5" w:rsidRPr="00FD7389" w:rsidRDefault="00AE7722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603A5"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</w:tcPr>
          <w:p w14:paraId="0223F17D" w14:textId="12215A5A" w:rsidR="004603A5" w:rsidRPr="007E0AB5" w:rsidRDefault="007E0AB5" w:rsidP="0046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A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Development of a set of tasks for teaching monologue speech</w:t>
            </w:r>
          </w:p>
        </w:tc>
        <w:tc>
          <w:tcPr>
            <w:tcW w:w="1559" w:type="dxa"/>
          </w:tcPr>
          <w:p w14:paraId="0C0157C6" w14:textId="77777777" w:rsidR="004603A5" w:rsidRPr="007E0AB5" w:rsidRDefault="004603A5" w:rsidP="004603A5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A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37F40CBF" w14:textId="2A90FAB5" w:rsidR="004603A5" w:rsidRPr="007E0AB5" w:rsidRDefault="004603A5" w:rsidP="004603A5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A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2899C80B" w14:textId="1ABD6435" w:rsidR="004603A5" w:rsidRPr="007E0AB5" w:rsidRDefault="007E0AB5" w:rsidP="0046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 мен ғылым: бүгін және болашақ: Халықаралық ғылыми практикалық конференция. Атырау, 4-9 сәуір,2022ж./ Х. Досмұхамедов атындағы Атырау университеті—Атырау:2022.–Б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21-26</w:t>
            </w: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.Конференция материалдары Х.Досмұхамедов атындағы Атырау университетінің https://asu.edu.kz/ сайтында жарияланған.</w:t>
            </w:r>
          </w:p>
        </w:tc>
        <w:tc>
          <w:tcPr>
            <w:tcW w:w="1843" w:type="dxa"/>
            <w:gridSpan w:val="2"/>
          </w:tcPr>
          <w:p w14:paraId="2E9C1182" w14:textId="12D9FE74" w:rsidR="004603A5" w:rsidRPr="00FD7389" w:rsidRDefault="004603A5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7E0A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551" w:type="dxa"/>
          </w:tcPr>
          <w:p w14:paraId="345874F4" w14:textId="2BBA9F03" w:rsidR="004603A5" w:rsidRPr="007E0AB5" w:rsidRDefault="007E0AB5" w:rsidP="00963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 w:eastAsia="en-US"/>
              </w:rPr>
              <w:t>Темирханова А</w:t>
            </w:r>
          </w:p>
        </w:tc>
      </w:tr>
      <w:tr w:rsidR="004603A5" w:rsidRPr="00FD7389" w14:paraId="1FAD018F" w14:textId="77777777" w:rsidTr="00963A17">
        <w:tc>
          <w:tcPr>
            <w:tcW w:w="682" w:type="dxa"/>
          </w:tcPr>
          <w:p w14:paraId="7A1585F8" w14:textId="4F4B0FDB" w:rsidR="004603A5" w:rsidRPr="00FD7389" w:rsidRDefault="00963A17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603A5"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</w:tcPr>
          <w:p w14:paraId="26C1803E" w14:textId="45EB2643" w:rsidR="004603A5" w:rsidRPr="00FD7389" w:rsidRDefault="004603A5" w:rsidP="00460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Аудио-визуальный перевод в средствах массовой информации</w:t>
            </w:r>
          </w:p>
        </w:tc>
        <w:tc>
          <w:tcPr>
            <w:tcW w:w="1559" w:type="dxa"/>
          </w:tcPr>
          <w:p w14:paraId="6927BADE" w14:textId="77777777" w:rsidR="004603A5" w:rsidRPr="00FD7389" w:rsidRDefault="004603A5" w:rsidP="004603A5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68619BD2" w14:textId="3438D162" w:rsidR="004603A5" w:rsidRPr="00FD7389" w:rsidRDefault="004603A5" w:rsidP="004603A5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Печать</w:t>
            </w:r>
          </w:p>
        </w:tc>
        <w:tc>
          <w:tcPr>
            <w:tcW w:w="5245" w:type="dxa"/>
          </w:tcPr>
          <w:p w14:paraId="03A3A434" w14:textId="02C56450" w:rsidR="004603A5" w:rsidRPr="00FD7389" w:rsidRDefault="004603A5" w:rsidP="00460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Light</w:t>
            </w: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</w:rPr>
              <w:t>» №16 научный журнал. Польша   16.03.2018</w:t>
            </w:r>
          </w:p>
        </w:tc>
        <w:tc>
          <w:tcPr>
            <w:tcW w:w="1843" w:type="dxa"/>
            <w:gridSpan w:val="2"/>
          </w:tcPr>
          <w:p w14:paraId="37DF1B5C" w14:textId="69A5FE04" w:rsidR="004603A5" w:rsidRPr="00FD7389" w:rsidRDefault="004603A5" w:rsidP="0046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0,30</w:t>
            </w:r>
          </w:p>
        </w:tc>
        <w:tc>
          <w:tcPr>
            <w:tcW w:w="2551" w:type="dxa"/>
          </w:tcPr>
          <w:p w14:paraId="200EDF10" w14:textId="77777777" w:rsidR="004603A5" w:rsidRPr="00FD7389" w:rsidRDefault="004603A5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</w:p>
          <w:p w14:paraId="0529624E" w14:textId="759019BD" w:rsidR="004603A5" w:rsidRPr="00FD7389" w:rsidRDefault="004603A5" w:rsidP="00963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Мустагалиева Г</w:t>
            </w:r>
          </w:p>
        </w:tc>
      </w:tr>
      <w:tr w:rsidR="00AE7722" w:rsidRPr="00FD7389" w14:paraId="77981B25" w14:textId="77777777" w:rsidTr="00963A17">
        <w:tc>
          <w:tcPr>
            <w:tcW w:w="682" w:type="dxa"/>
          </w:tcPr>
          <w:p w14:paraId="384F7977" w14:textId="1D6D93DF" w:rsidR="00AE7722" w:rsidRPr="00FD7389" w:rsidRDefault="00963A17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AE7722"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</w:tcPr>
          <w:p w14:paraId="5BF38EDD" w14:textId="1829BD51" w:rsidR="00AE7722" w:rsidRPr="00FD7389" w:rsidRDefault="00AE7722" w:rsidP="00AE7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A short view on the backdrop of american’s literature </w:t>
            </w:r>
          </w:p>
        </w:tc>
        <w:tc>
          <w:tcPr>
            <w:tcW w:w="1559" w:type="dxa"/>
          </w:tcPr>
          <w:p w14:paraId="29BC9CD0" w14:textId="77777777" w:rsidR="00AE7722" w:rsidRPr="00FD7389" w:rsidRDefault="00AE7722" w:rsidP="00AE7722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3D899F3" w14:textId="14508AFE" w:rsidR="00AE7722" w:rsidRPr="00FD7389" w:rsidRDefault="00AE7722" w:rsidP="00AE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Journal of Advanced Research in Dynamical and Control Systems, 2019, 11(12), страницы 182–192 // 94 // q1 // https://doi.org/10.5373/JARDCS/V11I12/20193354</w:t>
            </w:r>
          </w:p>
        </w:tc>
        <w:tc>
          <w:tcPr>
            <w:tcW w:w="1843" w:type="dxa"/>
            <w:gridSpan w:val="2"/>
          </w:tcPr>
          <w:p w14:paraId="6796D691" w14:textId="70F0FF72" w:rsidR="00AE7722" w:rsidRPr="00FD7389" w:rsidRDefault="00AE7722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0,62</w:t>
            </w:r>
          </w:p>
        </w:tc>
        <w:tc>
          <w:tcPr>
            <w:tcW w:w="2551" w:type="dxa"/>
          </w:tcPr>
          <w:p w14:paraId="6884BC10" w14:textId="2A89935F" w:rsidR="00AE7722" w:rsidRPr="00FD7389" w:rsidRDefault="00AE7722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Аданов К</w:t>
            </w:r>
          </w:p>
          <w:p w14:paraId="472F9132" w14:textId="77777777" w:rsidR="00AE7722" w:rsidRPr="00FD7389" w:rsidRDefault="00AE7722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Суман Ражест</w:t>
            </w:r>
          </w:p>
          <w:p w14:paraId="20B269F8" w14:textId="06E20DC6" w:rsidR="00AE7722" w:rsidRPr="00FD7389" w:rsidRDefault="00AE7722" w:rsidP="00963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  <w:r w:rsidRPr="00FD7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Мустагалиева Г</w:t>
            </w:r>
          </w:p>
        </w:tc>
      </w:tr>
      <w:tr w:rsidR="00AE7722" w:rsidRPr="00FD7389" w14:paraId="3C0165E6" w14:textId="77777777" w:rsidTr="00963A17">
        <w:tc>
          <w:tcPr>
            <w:tcW w:w="682" w:type="dxa"/>
          </w:tcPr>
          <w:p w14:paraId="42D52152" w14:textId="003D2596" w:rsidR="00AE7722" w:rsidRPr="00FD7389" w:rsidRDefault="00963A17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AE7722"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</w:tcPr>
          <w:p w14:paraId="056C273A" w14:textId="4033A1EC" w:rsidR="00AE7722" w:rsidRPr="00FD7389" w:rsidRDefault="00AE7722" w:rsidP="00AE7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Interactive Teaching Methods as Pedagogical Innovation</w:t>
            </w:r>
          </w:p>
        </w:tc>
        <w:tc>
          <w:tcPr>
            <w:tcW w:w="1559" w:type="dxa"/>
          </w:tcPr>
          <w:p w14:paraId="212986C8" w14:textId="020AC196" w:rsidR="00AE7722" w:rsidRPr="00FD7389" w:rsidRDefault="00AE7722" w:rsidP="00AE7722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51246EA9" w14:textId="17D7BD45" w:rsidR="00AE7722" w:rsidRPr="00FD7389" w:rsidRDefault="00AE7722" w:rsidP="00AE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Bioscience Biotechnology Research Communications Issue Vol 14 No 05(2021) Pp-171-175</w:t>
            </w:r>
            <w:r w:rsidRPr="00FD7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http://dx.doi.org/10.21786/bbrc/14.5/31</w:t>
            </w:r>
          </w:p>
        </w:tc>
        <w:tc>
          <w:tcPr>
            <w:tcW w:w="1843" w:type="dxa"/>
            <w:gridSpan w:val="2"/>
          </w:tcPr>
          <w:p w14:paraId="7DB63896" w14:textId="4A84AE12" w:rsidR="00AE7722" w:rsidRPr="00FD7389" w:rsidRDefault="00AE7722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2551" w:type="dxa"/>
          </w:tcPr>
          <w:p w14:paraId="5F16D69B" w14:textId="77777777" w:rsidR="00AE7722" w:rsidRPr="00FD7389" w:rsidRDefault="00AE7722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Абыканова Б</w:t>
            </w:r>
          </w:p>
          <w:p w14:paraId="35EA663E" w14:textId="77777777" w:rsidR="00AE7722" w:rsidRPr="00FD7389" w:rsidRDefault="00AE7722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Мустагалиева Г</w:t>
            </w:r>
          </w:p>
          <w:p w14:paraId="52A5C19C" w14:textId="7C612C84" w:rsidR="00AE7722" w:rsidRPr="00FD7389" w:rsidRDefault="00AE7722" w:rsidP="00963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Абдол Э</w:t>
            </w:r>
          </w:p>
        </w:tc>
      </w:tr>
      <w:tr w:rsidR="00AE7722" w:rsidRPr="00FD7389" w14:paraId="6C1B462B" w14:textId="77777777" w:rsidTr="00963A17">
        <w:tc>
          <w:tcPr>
            <w:tcW w:w="682" w:type="dxa"/>
          </w:tcPr>
          <w:p w14:paraId="6DC32F5D" w14:textId="4553D7BC" w:rsidR="00AE7722" w:rsidRPr="00FD7389" w:rsidRDefault="00963A17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="00AE7722"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</w:tcPr>
          <w:p w14:paraId="73FCF426" w14:textId="0D4CC783" w:rsidR="00AE7722" w:rsidRPr="000B3CC7" w:rsidRDefault="000868F1" w:rsidP="00AE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B3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Approaches to teaching writing and speech activity in higher education to the background   </w:t>
            </w:r>
          </w:p>
        </w:tc>
        <w:tc>
          <w:tcPr>
            <w:tcW w:w="1559" w:type="dxa"/>
          </w:tcPr>
          <w:p w14:paraId="4A2F4F43" w14:textId="77777777" w:rsidR="00AE7722" w:rsidRPr="000B3CC7" w:rsidRDefault="00AE7722" w:rsidP="00AE7722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1400A81E" w14:textId="77777777" w:rsidR="00AE7722" w:rsidRPr="000B3CC7" w:rsidRDefault="00AE7722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0563B149" w14:textId="341FE2EF" w:rsidR="00AE7722" w:rsidRPr="000B3CC7" w:rsidRDefault="00DA467F" w:rsidP="00AE7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B3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«Цифрландыру дәуіріндегі тілдік білім берудің заманауи моделі» атты шетел тілі:екі шетел тілі» мамандығы бойынша кадрлар даярлаудың 30 жылдығына арналған халықаралық ғылыми</w:t>
            </w:r>
            <w:r w:rsidR="000B3CC7" w:rsidRPr="000B3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-тәжірибелік конференция материалдар жинағы. </w:t>
            </w:r>
            <w:r w:rsidR="000B3CC7" w:rsidRPr="000B3C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– Б.304-309.- </w:t>
            </w:r>
            <w:r w:rsidR="000B3CC7" w:rsidRPr="000B3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Атырау, 18,қараша, 2022ж.</w:t>
            </w:r>
          </w:p>
        </w:tc>
        <w:tc>
          <w:tcPr>
            <w:tcW w:w="1843" w:type="dxa"/>
            <w:gridSpan w:val="2"/>
          </w:tcPr>
          <w:p w14:paraId="5C94ED66" w14:textId="11980DA7" w:rsidR="00AE7722" w:rsidRPr="000B3CC7" w:rsidRDefault="00AE7722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3C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2551" w:type="dxa"/>
          </w:tcPr>
          <w:p w14:paraId="793B1ED8" w14:textId="70706D04" w:rsidR="00AE7722" w:rsidRPr="000B3CC7" w:rsidRDefault="000868F1" w:rsidP="00963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B3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Жубанова  Ш.К</w:t>
            </w:r>
          </w:p>
        </w:tc>
      </w:tr>
      <w:tr w:rsidR="000B3CC7" w:rsidRPr="00FD7389" w14:paraId="6017315C" w14:textId="77777777" w:rsidTr="00963A17">
        <w:tc>
          <w:tcPr>
            <w:tcW w:w="682" w:type="dxa"/>
          </w:tcPr>
          <w:p w14:paraId="1446490C" w14:textId="1C41AD0E" w:rsidR="000B3CC7" w:rsidRPr="00FD7389" w:rsidRDefault="000B3CC7" w:rsidP="000B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76D0CB3" w14:textId="7939F510" w:rsidR="000B3CC7" w:rsidRPr="000B3CC7" w:rsidRDefault="000B3CC7" w:rsidP="000B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r w:rsidRPr="000B3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Case technologies history of emergence and implementation</w:t>
            </w:r>
          </w:p>
        </w:tc>
        <w:tc>
          <w:tcPr>
            <w:tcW w:w="1559" w:type="dxa"/>
          </w:tcPr>
          <w:p w14:paraId="5D8D29D5" w14:textId="77777777" w:rsidR="000B3CC7" w:rsidRPr="000B3CC7" w:rsidRDefault="000B3CC7" w:rsidP="000B3CC7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0B8AC56C" w14:textId="77777777" w:rsidR="000B3CC7" w:rsidRPr="000B3CC7" w:rsidRDefault="000B3CC7" w:rsidP="000B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B3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65C46911" w14:textId="49D34F36" w:rsidR="000B3CC7" w:rsidRPr="000B3CC7" w:rsidRDefault="000B3CC7" w:rsidP="000B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B3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«Цифрландыру дәуіріндегі тілдік білім берудің заманауи моделі» атты шетел тілі:екі шетел тілі» мамандығы бойынша кадрлар даярлаудың 30 жылдығына арналған халықаралық ғылыми-тәжірибелік конференция материалдар жинағы. – Б.340-346.- Атырау, 18,қараша, 2022ж.</w:t>
            </w:r>
          </w:p>
        </w:tc>
        <w:tc>
          <w:tcPr>
            <w:tcW w:w="1843" w:type="dxa"/>
            <w:gridSpan w:val="2"/>
          </w:tcPr>
          <w:p w14:paraId="3AFFB127" w14:textId="77777777" w:rsidR="000B3CC7" w:rsidRPr="000B3CC7" w:rsidRDefault="000B3CC7" w:rsidP="000B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3C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551" w:type="dxa"/>
          </w:tcPr>
          <w:p w14:paraId="7E3C084B" w14:textId="6FC3CD80" w:rsidR="000B3CC7" w:rsidRPr="000B3CC7" w:rsidRDefault="000B3CC7" w:rsidP="000B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B3C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Калиева У.</w:t>
            </w:r>
          </w:p>
        </w:tc>
      </w:tr>
      <w:tr w:rsidR="000B3CC7" w:rsidRPr="00FD7389" w14:paraId="256493BF" w14:textId="77777777" w:rsidTr="00963A17">
        <w:trPr>
          <w:trHeight w:val="205"/>
        </w:trPr>
        <w:tc>
          <w:tcPr>
            <w:tcW w:w="682" w:type="dxa"/>
          </w:tcPr>
          <w:p w14:paraId="74CD8A09" w14:textId="613C952C" w:rsidR="000B3CC7" w:rsidRPr="00FD7389" w:rsidRDefault="000B3CC7" w:rsidP="000B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3969" w:type="dxa"/>
          </w:tcPr>
          <w:p w14:paraId="0C355F87" w14:textId="6054DE09" w:rsidR="000B3CC7" w:rsidRPr="000B3CC7" w:rsidRDefault="000B3CC7" w:rsidP="000B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r w:rsidRPr="000B3C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Project technology in the process of teaching a foreign language</w:t>
            </w:r>
          </w:p>
        </w:tc>
        <w:tc>
          <w:tcPr>
            <w:tcW w:w="1559" w:type="dxa"/>
          </w:tcPr>
          <w:p w14:paraId="769E7304" w14:textId="77777777" w:rsidR="000B3CC7" w:rsidRPr="000B3CC7" w:rsidRDefault="000B3CC7" w:rsidP="000B3CC7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37AF4A67" w14:textId="77777777" w:rsidR="000B3CC7" w:rsidRPr="000B3CC7" w:rsidRDefault="000B3CC7" w:rsidP="000B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0B3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5AC62543" w14:textId="3C35B597" w:rsidR="000B3CC7" w:rsidRPr="000B3CC7" w:rsidRDefault="000B3CC7" w:rsidP="000B3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B3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«Цифрландыру дәуіріндегі тілдік білім берудің заманауи моделі» атты шетел тілі:екі шетел тілі» мамандығы бойынша кадрлар даярлаудың 30 жылдығына арналған халықаралық ғылыми-тәжірибелік конференция материалдар жинағы. – Б.377-382.- Атырау, 18,қараша, 2022ж.</w:t>
            </w:r>
          </w:p>
        </w:tc>
        <w:tc>
          <w:tcPr>
            <w:tcW w:w="1843" w:type="dxa"/>
            <w:gridSpan w:val="2"/>
          </w:tcPr>
          <w:p w14:paraId="7E905EFE" w14:textId="77777777" w:rsidR="000B3CC7" w:rsidRPr="000B3CC7" w:rsidRDefault="000B3CC7" w:rsidP="000B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3C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551" w:type="dxa"/>
          </w:tcPr>
          <w:p w14:paraId="03992672" w14:textId="2E9A9880" w:rsidR="000B3CC7" w:rsidRPr="000B3CC7" w:rsidRDefault="000B3CC7" w:rsidP="000B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0B3C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Сагитова Ж  </w:t>
            </w:r>
          </w:p>
        </w:tc>
      </w:tr>
      <w:tr w:rsidR="00AE7722" w:rsidRPr="00FD7389" w14:paraId="20D91FCD" w14:textId="77777777" w:rsidTr="00963A17">
        <w:trPr>
          <w:trHeight w:val="778"/>
        </w:trPr>
        <w:tc>
          <w:tcPr>
            <w:tcW w:w="682" w:type="dxa"/>
          </w:tcPr>
          <w:p w14:paraId="1E84BFEF" w14:textId="145D5A41" w:rsidR="00AE7722" w:rsidRPr="00FD7389" w:rsidRDefault="00AE7722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963A17"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</w:tcPr>
          <w:p w14:paraId="2A6D258A" w14:textId="5533B1A1" w:rsidR="00AE7722" w:rsidRPr="00E7591C" w:rsidRDefault="00AE7722" w:rsidP="00AE7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E75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The Notion of Intercultural Communication </w:t>
            </w:r>
          </w:p>
        </w:tc>
        <w:tc>
          <w:tcPr>
            <w:tcW w:w="1559" w:type="dxa"/>
          </w:tcPr>
          <w:p w14:paraId="3845E557" w14:textId="77777777" w:rsidR="00AE7722" w:rsidRPr="00E7591C" w:rsidRDefault="00AE7722" w:rsidP="00AE7722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  <w:p w14:paraId="6C7C1C03" w14:textId="77777777" w:rsidR="00AE7722" w:rsidRPr="00E7591C" w:rsidRDefault="00AE7722" w:rsidP="00AE7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75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704B7E05" w14:textId="6005A4B8" w:rsidR="00AE7722" w:rsidRPr="00E7591C" w:rsidRDefault="00AE7722" w:rsidP="00AE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7591C">
              <w:rPr>
                <w:rFonts w:ascii="Times New Roman" w:eastAsia="Times New Roman" w:hAnsi="Times New Roman" w:cs="Times New Roman"/>
                <w:sz w:val="24"/>
                <w:szCs w:val="24"/>
              </w:rPr>
              <w:t>III Международная конференция «Зимние научные чтения» г Киев 31 январь, 2018 г</w:t>
            </w:r>
          </w:p>
        </w:tc>
        <w:tc>
          <w:tcPr>
            <w:tcW w:w="1843" w:type="dxa"/>
            <w:gridSpan w:val="2"/>
          </w:tcPr>
          <w:p w14:paraId="1B2E8B6B" w14:textId="77777777" w:rsidR="00AE7722" w:rsidRPr="00E7591C" w:rsidRDefault="00AE7722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59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0,30</w:t>
            </w:r>
          </w:p>
        </w:tc>
        <w:tc>
          <w:tcPr>
            <w:tcW w:w="2551" w:type="dxa"/>
          </w:tcPr>
          <w:p w14:paraId="63A73640" w14:textId="4B8BB38C" w:rsidR="00AE7722" w:rsidRPr="00E7591C" w:rsidRDefault="00AE7722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E759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>Мустагалиева Г</w:t>
            </w:r>
          </w:p>
        </w:tc>
      </w:tr>
      <w:tr w:rsidR="00AE7722" w:rsidRPr="00FD7389" w14:paraId="5E8310F5" w14:textId="77777777" w:rsidTr="00963A17">
        <w:trPr>
          <w:trHeight w:val="205"/>
        </w:trPr>
        <w:tc>
          <w:tcPr>
            <w:tcW w:w="682" w:type="dxa"/>
          </w:tcPr>
          <w:p w14:paraId="342FC9BB" w14:textId="57C063BF" w:rsidR="00AE7722" w:rsidRPr="00FD7389" w:rsidRDefault="00AE7722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63A17"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</w:tcPr>
          <w:p w14:paraId="285AE35A" w14:textId="52953213" w:rsidR="00AE7722" w:rsidRPr="00FD7389" w:rsidRDefault="00AE7722" w:rsidP="00AE77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Интеграция письменных работ с домашним (дополнительным) чтением</w:t>
            </w:r>
          </w:p>
        </w:tc>
        <w:tc>
          <w:tcPr>
            <w:tcW w:w="1559" w:type="dxa"/>
          </w:tcPr>
          <w:p w14:paraId="681CD062" w14:textId="77777777" w:rsidR="00AE7722" w:rsidRPr="00FD7389" w:rsidRDefault="00AE7722" w:rsidP="00AE7722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Баспа</w:t>
            </w:r>
          </w:p>
          <w:p w14:paraId="41D0B40F" w14:textId="34732CD9" w:rsidR="00AE7722" w:rsidRPr="00FD7389" w:rsidRDefault="00AE7722" w:rsidP="00AE7722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Печать</w:t>
            </w:r>
          </w:p>
        </w:tc>
        <w:tc>
          <w:tcPr>
            <w:tcW w:w="5245" w:type="dxa"/>
          </w:tcPr>
          <w:p w14:paraId="7E987E69" w14:textId="154B32C3" w:rsidR="00AE7722" w:rsidRPr="00FD7389" w:rsidRDefault="00AE7722" w:rsidP="00AE7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көптілді кеңістікте шетел тілдерін оқытудың кіріктірілген әдісі» атты Республикалық ғылыми практикалық конференция, Атырау Сәуір, 2018 ж</w:t>
            </w:r>
          </w:p>
        </w:tc>
        <w:tc>
          <w:tcPr>
            <w:tcW w:w="1843" w:type="dxa"/>
            <w:gridSpan w:val="2"/>
          </w:tcPr>
          <w:p w14:paraId="3B366F9E" w14:textId="44166737" w:rsidR="00AE7722" w:rsidRPr="00FD7389" w:rsidRDefault="00AE7722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A829013" w14:textId="6DDDF10E" w:rsidR="00AE7722" w:rsidRPr="00FD7389" w:rsidRDefault="00AE7722" w:rsidP="00AE77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2551" w:type="dxa"/>
          </w:tcPr>
          <w:p w14:paraId="3264C269" w14:textId="7D66EC32" w:rsidR="00AE7722" w:rsidRPr="00FD7389" w:rsidRDefault="00AE7722" w:rsidP="0096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Мустагалиева Г</w:t>
            </w:r>
          </w:p>
        </w:tc>
      </w:tr>
      <w:tr w:rsidR="00AE7722" w:rsidRPr="00FD7389" w14:paraId="2C182AB5" w14:textId="77777777" w:rsidTr="00963A17">
        <w:trPr>
          <w:trHeight w:val="205"/>
        </w:trPr>
        <w:tc>
          <w:tcPr>
            <w:tcW w:w="682" w:type="dxa"/>
          </w:tcPr>
          <w:p w14:paraId="7EE71F4D" w14:textId="5922A3E5" w:rsidR="00AE7722" w:rsidRPr="00FD7389" w:rsidRDefault="00AE7722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63A17"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969" w:type="dxa"/>
          </w:tcPr>
          <w:p w14:paraId="03A8CA2F" w14:textId="36A1CCE0" w:rsidR="00AE7722" w:rsidRPr="00FD7389" w:rsidRDefault="00AE7722" w:rsidP="00AE7722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художественной литературы в формировании литературоведческой компетенции</w:t>
            </w:r>
          </w:p>
        </w:tc>
        <w:tc>
          <w:tcPr>
            <w:tcW w:w="1559" w:type="dxa"/>
          </w:tcPr>
          <w:p w14:paraId="7D610E44" w14:textId="77777777" w:rsidR="00AE7722" w:rsidRPr="00FD7389" w:rsidRDefault="00AE7722" w:rsidP="00AE7722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4CA22F0F" w14:textId="77777777" w:rsidR="00AE7722" w:rsidRPr="00FD7389" w:rsidRDefault="00AE7722" w:rsidP="00AE77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материалов VII Республиканской научно-практической конференции молодых ученых и специалистов «Индустрия 4.0: диалог поколений и новые ориентиры для молодых ученых» приуроченной к 175-летию со дня рождения великого сына казахского народа Абая Кунанбайулы. 6 февраля 2020года.страницы 16-20</w:t>
            </w:r>
          </w:p>
          <w:p w14:paraId="511A7256" w14:textId="10FEB190" w:rsidR="00AE7722" w:rsidRPr="00FD7389" w:rsidRDefault="00AE7722" w:rsidP="00AE77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КазУМО и МЯ им.Абылайхана 2020 г Алматы </w:t>
            </w:r>
          </w:p>
          <w:p w14:paraId="0F6D3274" w14:textId="266E9271" w:rsidR="00AE7722" w:rsidRPr="006A66B8" w:rsidRDefault="00AE7722" w:rsidP="00AE77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6A66B8">
              <w:rPr>
                <w:rFonts w:ascii="Times New Roman" w:hAnsi="Times New Roman" w:cs="Times New Roman"/>
                <w:sz w:val="24"/>
                <w:szCs w:val="24"/>
              </w:rPr>
              <w:t xml:space="preserve"> 978-601-270-437-2</w:t>
            </w:r>
          </w:p>
        </w:tc>
        <w:tc>
          <w:tcPr>
            <w:tcW w:w="1843" w:type="dxa"/>
            <w:gridSpan w:val="2"/>
          </w:tcPr>
          <w:p w14:paraId="6B354768" w14:textId="58D92F76" w:rsidR="00AE7722" w:rsidRPr="00FD7389" w:rsidRDefault="00AE7722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  <w:tc>
          <w:tcPr>
            <w:tcW w:w="2551" w:type="dxa"/>
          </w:tcPr>
          <w:p w14:paraId="7601549E" w14:textId="77777777" w:rsidR="00AE7722" w:rsidRPr="00FD7389" w:rsidRDefault="00AE7722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</w:p>
        </w:tc>
      </w:tr>
      <w:tr w:rsidR="00AE7722" w:rsidRPr="00FD7389" w14:paraId="00A4AAD7" w14:textId="77777777" w:rsidTr="00963A17">
        <w:trPr>
          <w:trHeight w:val="205"/>
        </w:trPr>
        <w:tc>
          <w:tcPr>
            <w:tcW w:w="682" w:type="dxa"/>
          </w:tcPr>
          <w:p w14:paraId="409E2056" w14:textId="186AD521" w:rsidR="00AE7722" w:rsidRPr="00FD7389" w:rsidRDefault="00AE7722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03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14:paraId="0D4B531F" w14:textId="4C295BCF" w:rsidR="00AE7722" w:rsidRPr="00FD7389" w:rsidRDefault="00AE7722" w:rsidP="00AE7722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Применение методов проекта в интенсивном преподавании иностранных языков и культур</w:t>
            </w:r>
          </w:p>
        </w:tc>
        <w:tc>
          <w:tcPr>
            <w:tcW w:w="1559" w:type="dxa"/>
          </w:tcPr>
          <w:p w14:paraId="1DC07181" w14:textId="77777777" w:rsidR="00AE7722" w:rsidRPr="00FD7389" w:rsidRDefault="00AE7722" w:rsidP="00AE7722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ACF1FE7" w14:textId="4D1803DB" w:rsidR="00AE7722" w:rsidRPr="00FD7389" w:rsidRDefault="00AE7722" w:rsidP="00AE77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Тіл, әдебиет және аударма мәселелері: өркениеттер тоғысындағы мәдениеттер диалогы: Халықаралық ғылыми практикалық конференция. Атырау, 9 желтоқсан, 2021ж./ Х. Досмұхамедов атындағы Атырау университеті — Атырау: 2021. – Б.42-49. Конференция материалдары Х.Досмұхамедов атындағы  https://asu.edu.kz/ сайтында жарияланған.</w:t>
            </w:r>
          </w:p>
        </w:tc>
        <w:tc>
          <w:tcPr>
            <w:tcW w:w="1843" w:type="dxa"/>
            <w:gridSpan w:val="2"/>
          </w:tcPr>
          <w:p w14:paraId="7707CA0A" w14:textId="13E21B82" w:rsidR="00AE7722" w:rsidRPr="00FD7389" w:rsidRDefault="00AE7722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0,43</w:t>
            </w:r>
          </w:p>
        </w:tc>
        <w:tc>
          <w:tcPr>
            <w:tcW w:w="2551" w:type="dxa"/>
          </w:tcPr>
          <w:p w14:paraId="00DEDBD8" w14:textId="352AC267" w:rsidR="00AE7722" w:rsidRPr="00FD7389" w:rsidRDefault="00AE7722" w:rsidP="00F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Алдамжарова Н</w:t>
            </w:r>
          </w:p>
        </w:tc>
      </w:tr>
      <w:tr w:rsidR="00AE7722" w:rsidRPr="00FD7389" w14:paraId="1F47638F" w14:textId="77777777" w:rsidTr="00963A17">
        <w:trPr>
          <w:trHeight w:val="205"/>
        </w:trPr>
        <w:tc>
          <w:tcPr>
            <w:tcW w:w="682" w:type="dxa"/>
          </w:tcPr>
          <w:p w14:paraId="6659B9B5" w14:textId="06C0028B" w:rsidR="00AE7722" w:rsidRPr="00FD7389" w:rsidRDefault="00AE7722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003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14:paraId="1B36362A" w14:textId="4396E98E" w:rsidR="00AE7722" w:rsidRPr="00FD7389" w:rsidRDefault="00AE7722" w:rsidP="00AE7722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Psychological prerequisites for </w:t>
            </w: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intensive learning </w:t>
            </w:r>
          </w:p>
        </w:tc>
        <w:tc>
          <w:tcPr>
            <w:tcW w:w="1559" w:type="dxa"/>
          </w:tcPr>
          <w:p w14:paraId="09C8B8D6" w14:textId="77777777" w:rsidR="00AE7722" w:rsidRPr="00FD7389" w:rsidRDefault="00AE7722" w:rsidP="00AE7722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74679978" w14:textId="03839E90" w:rsidR="00AE7722" w:rsidRPr="00FD7389" w:rsidRDefault="00AE7722" w:rsidP="00AE77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Жастар мен ғылым: бүгін және болашақ: Халықаралық ғылыми практикалық </w:t>
            </w: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конференция. Атырау, 4-9 сәуір,2022ж./ Х. Досмұхамедов атындағы Атырау университеті—Атырау:2022.–Б.221-223.Конференция материалдары Х.Досмұхамедов атындағы Атырау университетінің https://asu.edu.kz/ сайтында жарияланған.</w:t>
            </w:r>
          </w:p>
        </w:tc>
        <w:tc>
          <w:tcPr>
            <w:tcW w:w="1843" w:type="dxa"/>
            <w:gridSpan w:val="2"/>
          </w:tcPr>
          <w:p w14:paraId="4577857B" w14:textId="103AF748" w:rsidR="00AE7722" w:rsidRPr="00FD7389" w:rsidRDefault="00AE7722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0,18</w:t>
            </w:r>
          </w:p>
        </w:tc>
        <w:tc>
          <w:tcPr>
            <w:tcW w:w="2551" w:type="dxa"/>
          </w:tcPr>
          <w:p w14:paraId="1548A750" w14:textId="75E05288" w:rsidR="00AE7722" w:rsidRPr="00FD7389" w:rsidRDefault="00AE7722" w:rsidP="00F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Алдамжарова Н</w:t>
            </w:r>
          </w:p>
        </w:tc>
      </w:tr>
      <w:tr w:rsidR="00AE7722" w:rsidRPr="00FD7389" w14:paraId="0DE69F26" w14:textId="77777777" w:rsidTr="00963A17">
        <w:trPr>
          <w:trHeight w:val="205"/>
        </w:trPr>
        <w:tc>
          <w:tcPr>
            <w:tcW w:w="682" w:type="dxa"/>
          </w:tcPr>
          <w:p w14:paraId="2CE7A0D0" w14:textId="792ECFDA" w:rsidR="00AE7722" w:rsidRPr="00FD7389" w:rsidRDefault="00AE7722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969" w:type="dxa"/>
          </w:tcPr>
          <w:p w14:paraId="4D112660" w14:textId="43323000" w:rsidR="00AE7722" w:rsidRPr="00FD7389" w:rsidRDefault="00AE7722" w:rsidP="00AE7722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Роль метода проблемного обучения на занятиях по иностранному языку</w:t>
            </w:r>
          </w:p>
        </w:tc>
        <w:tc>
          <w:tcPr>
            <w:tcW w:w="1559" w:type="dxa"/>
          </w:tcPr>
          <w:p w14:paraId="25FA1069" w14:textId="77777777" w:rsidR="00AE7722" w:rsidRPr="00FD7389" w:rsidRDefault="00AE7722" w:rsidP="00AE7722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05545654" w14:textId="468B7B9C" w:rsidR="00AE7722" w:rsidRPr="00FD7389" w:rsidRDefault="00AE7722" w:rsidP="00AE77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Endless Light in Science  ғылыми-практикалық  журналында Астана, 30 қараша,2024ж.// ISSN 2709-1204/ irc-els.com Research Gate</w:t>
            </w:r>
          </w:p>
        </w:tc>
        <w:tc>
          <w:tcPr>
            <w:tcW w:w="1843" w:type="dxa"/>
            <w:gridSpan w:val="2"/>
          </w:tcPr>
          <w:p w14:paraId="0F808140" w14:textId="50428B37" w:rsidR="00AE7722" w:rsidRPr="00FD7389" w:rsidRDefault="00AE7722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551" w:type="dxa"/>
          </w:tcPr>
          <w:p w14:paraId="4FEB3895" w14:textId="4FEA949F" w:rsidR="00AE7722" w:rsidRPr="00FD7389" w:rsidRDefault="00AE7722" w:rsidP="00F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Алиева А.Ж</w:t>
            </w:r>
          </w:p>
        </w:tc>
      </w:tr>
      <w:tr w:rsidR="00AE7722" w:rsidRPr="00FD7389" w14:paraId="6CB69A99" w14:textId="77777777" w:rsidTr="00963A17">
        <w:trPr>
          <w:trHeight w:val="205"/>
        </w:trPr>
        <w:tc>
          <w:tcPr>
            <w:tcW w:w="682" w:type="dxa"/>
          </w:tcPr>
          <w:p w14:paraId="459BC474" w14:textId="5C63002E" w:rsidR="00AE7722" w:rsidRPr="00FD7389" w:rsidRDefault="00AE7722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969" w:type="dxa"/>
          </w:tcPr>
          <w:p w14:paraId="03CC68B7" w14:textId="68B15F81" w:rsidR="00AE7722" w:rsidRPr="00FD7389" w:rsidRDefault="00AE7722" w:rsidP="00AE7722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тілін оқытуда шығармашылық ойлауды дамытудың белсенді әдістері</w:t>
            </w:r>
          </w:p>
        </w:tc>
        <w:tc>
          <w:tcPr>
            <w:tcW w:w="1559" w:type="dxa"/>
          </w:tcPr>
          <w:p w14:paraId="53D9EE66" w14:textId="77777777" w:rsidR="00AE7722" w:rsidRPr="00FD7389" w:rsidRDefault="00AE7722" w:rsidP="00AE7722">
            <w:pPr>
              <w:tabs>
                <w:tab w:val="left" w:pos="978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14:paraId="6A9BA88D" w14:textId="17A3B7C4" w:rsidR="00AE7722" w:rsidRPr="00FD7389" w:rsidRDefault="00AE7722" w:rsidP="00AE77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Endless Light in Science  ғылыми-практикалық  журналында Астана, 30 қараша,2024ж.// ISSN 2709-1204/irc-els.com Research Gate</w:t>
            </w:r>
          </w:p>
        </w:tc>
        <w:tc>
          <w:tcPr>
            <w:tcW w:w="1843" w:type="dxa"/>
            <w:gridSpan w:val="2"/>
          </w:tcPr>
          <w:p w14:paraId="709E1FD5" w14:textId="67DA2123" w:rsidR="00AE7722" w:rsidRPr="00FD7389" w:rsidRDefault="00AE7722" w:rsidP="00AE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73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551" w:type="dxa"/>
          </w:tcPr>
          <w:p w14:paraId="7D381CD2" w14:textId="6DA4101F" w:rsidR="00AE7722" w:rsidRPr="00FD7389" w:rsidRDefault="00AE7722" w:rsidP="00FD7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FD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 xml:space="preserve">Мухамбетова А.О             </w:t>
            </w:r>
          </w:p>
        </w:tc>
      </w:tr>
    </w:tbl>
    <w:p w14:paraId="790627A9" w14:textId="2640578C" w:rsidR="007E63C3" w:rsidRPr="00FD7389" w:rsidRDefault="007E63C3" w:rsidP="00FD7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E63C3" w:rsidRPr="00FD7389" w:rsidSect="00334F83">
      <w:footerReference w:type="default" r:id="rId8"/>
      <w:pgSz w:w="16838" w:h="11906" w:orient="landscape"/>
      <w:pgMar w:top="709" w:right="56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34CED" w14:textId="77777777" w:rsidR="00955FB4" w:rsidRDefault="00955FB4" w:rsidP="008E594F">
      <w:pPr>
        <w:spacing w:after="0" w:line="240" w:lineRule="auto"/>
      </w:pPr>
      <w:r>
        <w:separator/>
      </w:r>
    </w:p>
  </w:endnote>
  <w:endnote w:type="continuationSeparator" w:id="0">
    <w:p w14:paraId="29F621FC" w14:textId="77777777" w:rsidR="00955FB4" w:rsidRDefault="00955FB4" w:rsidP="008E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35126" w14:textId="77777777" w:rsidR="00872BBC" w:rsidRPr="00963A17" w:rsidRDefault="008E594F" w:rsidP="008E594F">
    <w:pPr>
      <w:pStyle w:val="a5"/>
      <w:rPr>
        <w:rFonts w:ascii="Times New Roman" w:hAnsi="Times New Roman" w:cs="Times New Roman"/>
        <w:sz w:val="20"/>
        <w:lang w:val="kk-KZ"/>
      </w:rPr>
    </w:pPr>
    <w:r w:rsidRPr="00963A17">
      <w:rPr>
        <w:rFonts w:ascii="Times New Roman" w:hAnsi="Times New Roman" w:cs="Times New Roman"/>
        <w:sz w:val="20"/>
        <w:lang w:val="kk-KZ"/>
      </w:rPr>
      <w:t>«</w:t>
    </w:r>
    <w:r w:rsidR="0035627B" w:rsidRPr="00963A17">
      <w:rPr>
        <w:rFonts w:ascii="Times New Roman" w:hAnsi="Times New Roman" w:cs="Times New Roman"/>
        <w:sz w:val="20"/>
        <w:lang w:val="kk-KZ"/>
      </w:rPr>
      <w:t>Шетел тілінің оқыту әдістемесі</w:t>
    </w:r>
    <w:r w:rsidRPr="00963A17">
      <w:rPr>
        <w:rFonts w:ascii="Times New Roman" w:hAnsi="Times New Roman" w:cs="Times New Roman"/>
        <w:sz w:val="20"/>
        <w:lang w:val="kk-KZ"/>
      </w:rPr>
      <w:t>» кафедрасының</w:t>
    </w:r>
  </w:p>
  <w:p w14:paraId="58E2E525" w14:textId="710EC833" w:rsidR="008E594F" w:rsidRPr="00963A17" w:rsidRDefault="008E594F" w:rsidP="008E594F">
    <w:pPr>
      <w:pStyle w:val="a5"/>
      <w:rPr>
        <w:rFonts w:ascii="Times New Roman" w:hAnsi="Times New Roman" w:cs="Times New Roman"/>
        <w:sz w:val="20"/>
        <w:lang w:val="kk-KZ"/>
      </w:rPr>
    </w:pPr>
    <w:r w:rsidRPr="00963A17">
      <w:rPr>
        <w:rFonts w:ascii="Times New Roman" w:hAnsi="Times New Roman" w:cs="Times New Roman"/>
        <w:sz w:val="20"/>
        <w:lang w:val="kk-KZ"/>
      </w:rPr>
      <w:t xml:space="preserve"> </w:t>
    </w:r>
    <w:r w:rsidR="0035627B" w:rsidRPr="00963A17">
      <w:rPr>
        <w:rFonts w:ascii="Times New Roman" w:hAnsi="Times New Roman" w:cs="Times New Roman"/>
        <w:sz w:val="20"/>
        <w:lang w:val="kk-KZ"/>
      </w:rPr>
      <w:t>қауымдастырылған профессоры</w:t>
    </w:r>
    <w:r w:rsidRPr="00963A17">
      <w:rPr>
        <w:rFonts w:ascii="Times New Roman" w:hAnsi="Times New Roman" w:cs="Times New Roman"/>
        <w:sz w:val="20"/>
        <w:lang w:val="kk-KZ"/>
      </w:rPr>
      <w:t>, ф.ғ.к.:</w:t>
    </w:r>
    <w:r w:rsidRPr="00963A17">
      <w:rPr>
        <w:rFonts w:ascii="Times New Roman" w:hAnsi="Times New Roman" w:cs="Times New Roman"/>
        <w:sz w:val="20"/>
        <w:lang w:val="kk-KZ"/>
      </w:rPr>
      <w:tab/>
    </w:r>
  </w:p>
  <w:p w14:paraId="33A94D29" w14:textId="77777777" w:rsidR="00510911" w:rsidRPr="00963A17" w:rsidRDefault="0030787E" w:rsidP="008E594F">
    <w:pPr>
      <w:pStyle w:val="a5"/>
      <w:rPr>
        <w:rFonts w:ascii="Times New Roman" w:hAnsi="Times New Roman" w:cs="Times New Roman"/>
        <w:sz w:val="20"/>
        <w:lang w:val="kk-KZ"/>
      </w:rPr>
    </w:pPr>
    <w:r w:rsidRPr="00963A17">
      <w:rPr>
        <w:rFonts w:ascii="Times New Roman" w:hAnsi="Times New Roman" w:cs="Times New Roman"/>
        <w:sz w:val="20"/>
        <w:lang w:val="kk-KZ"/>
      </w:rPr>
      <w:t>ассоциированный профессор</w:t>
    </w:r>
  </w:p>
  <w:p w14:paraId="137DA39F" w14:textId="77E3B766" w:rsidR="008E594F" w:rsidRPr="00963A17" w:rsidRDefault="008E594F" w:rsidP="008E594F">
    <w:pPr>
      <w:pStyle w:val="a5"/>
      <w:rPr>
        <w:rFonts w:ascii="Times New Roman" w:hAnsi="Times New Roman" w:cs="Times New Roman"/>
        <w:sz w:val="20"/>
        <w:lang w:val="kk-KZ"/>
      </w:rPr>
    </w:pPr>
    <w:r w:rsidRPr="00963A17">
      <w:rPr>
        <w:rFonts w:ascii="Times New Roman" w:hAnsi="Times New Roman" w:cs="Times New Roman"/>
        <w:sz w:val="20"/>
        <w:lang w:val="kk-KZ"/>
      </w:rPr>
      <w:t xml:space="preserve"> кафедры «</w:t>
    </w:r>
    <w:r w:rsidR="0030787E" w:rsidRPr="00963A17">
      <w:rPr>
        <w:rFonts w:ascii="Times New Roman" w:hAnsi="Times New Roman" w:cs="Times New Roman"/>
        <w:sz w:val="20"/>
        <w:lang w:val="kk-KZ"/>
      </w:rPr>
      <w:t>Методика преподавания иностранного языка</w:t>
    </w:r>
    <w:r w:rsidRPr="00963A17">
      <w:rPr>
        <w:rFonts w:ascii="Times New Roman" w:hAnsi="Times New Roman" w:cs="Times New Roman"/>
        <w:sz w:val="20"/>
        <w:lang w:val="kk-KZ"/>
      </w:rPr>
      <w:t xml:space="preserve">» к.ф.н.:                      </w:t>
    </w:r>
    <w:r w:rsidR="0035627B" w:rsidRPr="00963A17">
      <w:rPr>
        <w:rFonts w:ascii="Times New Roman" w:hAnsi="Times New Roman" w:cs="Times New Roman"/>
        <w:sz w:val="20"/>
        <w:lang w:val="kk-KZ"/>
      </w:rPr>
      <w:t xml:space="preserve">     </w:t>
    </w:r>
    <w:r w:rsidR="0030787E" w:rsidRPr="00963A17">
      <w:rPr>
        <w:rFonts w:ascii="Times New Roman" w:hAnsi="Times New Roman" w:cs="Times New Roman"/>
        <w:sz w:val="20"/>
        <w:lang w:val="kk-KZ"/>
      </w:rPr>
      <w:t xml:space="preserve">          </w:t>
    </w:r>
    <w:r w:rsidR="00510911" w:rsidRPr="00963A17">
      <w:rPr>
        <w:rFonts w:ascii="Times New Roman" w:hAnsi="Times New Roman" w:cs="Times New Roman"/>
        <w:sz w:val="20"/>
      </w:rPr>
      <w:t xml:space="preserve">     </w:t>
    </w:r>
    <w:r w:rsidR="0030787E" w:rsidRPr="00963A17">
      <w:rPr>
        <w:rFonts w:ascii="Times New Roman" w:hAnsi="Times New Roman" w:cs="Times New Roman"/>
        <w:sz w:val="20"/>
        <w:lang w:val="kk-KZ"/>
      </w:rPr>
      <w:t xml:space="preserve">       </w:t>
    </w:r>
    <w:r w:rsidR="00510911" w:rsidRPr="00963A17">
      <w:rPr>
        <w:rFonts w:ascii="Times New Roman" w:hAnsi="Times New Roman" w:cs="Times New Roman"/>
        <w:sz w:val="20"/>
      </w:rPr>
      <w:t xml:space="preserve">                                  </w:t>
    </w:r>
    <w:r w:rsidR="0030787E" w:rsidRPr="00963A17">
      <w:rPr>
        <w:rFonts w:ascii="Times New Roman" w:hAnsi="Times New Roman" w:cs="Times New Roman"/>
        <w:sz w:val="20"/>
        <w:lang w:val="kk-KZ"/>
      </w:rPr>
      <w:t xml:space="preserve">    </w:t>
    </w:r>
    <w:r w:rsidRPr="00963A17">
      <w:rPr>
        <w:rFonts w:ascii="Times New Roman" w:hAnsi="Times New Roman" w:cs="Times New Roman"/>
        <w:sz w:val="20"/>
        <w:lang w:val="kk-KZ"/>
      </w:rPr>
      <w:t xml:space="preserve"> </w:t>
    </w:r>
    <w:r w:rsidR="00A921A2" w:rsidRPr="00963A17">
      <w:rPr>
        <w:rFonts w:ascii="Times New Roman" w:hAnsi="Times New Roman" w:cs="Times New Roman"/>
        <w:sz w:val="20"/>
        <w:lang w:val="kk-KZ"/>
      </w:rPr>
      <w:t xml:space="preserve">   </w:t>
    </w:r>
    <w:r w:rsidR="0035627B" w:rsidRPr="00963A17">
      <w:rPr>
        <w:rFonts w:ascii="Times New Roman" w:hAnsi="Times New Roman" w:cs="Times New Roman"/>
        <w:sz w:val="20"/>
        <w:lang w:val="kk-KZ"/>
      </w:rPr>
      <w:t>Хайржанова А.Х</w:t>
    </w:r>
    <w:r w:rsidRPr="00963A17">
      <w:rPr>
        <w:rFonts w:ascii="Times New Roman" w:hAnsi="Times New Roman" w:cs="Times New Roman"/>
        <w:sz w:val="20"/>
        <w:lang w:val="kk-KZ"/>
      </w:rPr>
      <w:t>.</w:t>
    </w:r>
  </w:p>
  <w:p w14:paraId="55FAC2CF" w14:textId="77777777" w:rsidR="008E594F" w:rsidRPr="00963A17" w:rsidRDefault="008E594F" w:rsidP="008E594F">
    <w:pPr>
      <w:pStyle w:val="a5"/>
      <w:rPr>
        <w:rFonts w:ascii="Times New Roman" w:hAnsi="Times New Roman" w:cs="Times New Roman"/>
        <w:sz w:val="20"/>
        <w:lang w:val="kk-KZ"/>
      </w:rPr>
    </w:pPr>
  </w:p>
  <w:p w14:paraId="3D22F08A" w14:textId="261E591D" w:rsidR="008E594F" w:rsidRPr="00963A17" w:rsidRDefault="00127933">
    <w:pPr>
      <w:pStyle w:val="a5"/>
      <w:rPr>
        <w:rFonts w:ascii="Times New Roman" w:hAnsi="Times New Roman" w:cs="Times New Roman"/>
        <w:sz w:val="20"/>
        <w:szCs w:val="20"/>
        <w:lang w:val="kk-KZ"/>
      </w:rPr>
    </w:pPr>
    <w:r w:rsidRPr="00963A17">
      <w:rPr>
        <w:rFonts w:ascii="Times New Roman" w:hAnsi="Times New Roman" w:cs="Times New Roman"/>
        <w:sz w:val="20"/>
        <w:szCs w:val="20"/>
        <w:lang w:val="kk-KZ"/>
      </w:rPr>
      <w:t>Тізім дұрыс</w:t>
    </w:r>
  </w:p>
  <w:p w14:paraId="754D6C9F" w14:textId="0B101D5B" w:rsidR="00127933" w:rsidRPr="00963A17" w:rsidRDefault="00127933">
    <w:pPr>
      <w:pStyle w:val="a5"/>
      <w:rPr>
        <w:rFonts w:ascii="Times New Roman" w:hAnsi="Times New Roman" w:cs="Times New Roman"/>
        <w:sz w:val="20"/>
        <w:szCs w:val="20"/>
        <w:lang w:val="kk-KZ"/>
      </w:rPr>
    </w:pPr>
    <w:r w:rsidRPr="00963A17">
      <w:rPr>
        <w:rFonts w:ascii="Times New Roman" w:hAnsi="Times New Roman" w:cs="Times New Roman"/>
        <w:sz w:val="20"/>
        <w:szCs w:val="20"/>
        <w:lang w:val="kk-KZ"/>
      </w:rPr>
      <w:t>Список верен</w:t>
    </w:r>
  </w:p>
  <w:p w14:paraId="7754E3B0" w14:textId="1CF118B6" w:rsidR="00127933" w:rsidRPr="00963A17" w:rsidRDefault="00A921A2">
    <w:pPr>
      <w:pStyle w:val="a5"/>
      <w:rPr>
        <w:rFonts w:ascii="Times New Roman" w:hAnsi="Times New Roman" w:cs="Times New Roman"/>
        <w:sz w:val="20"/>
        <w:szCs w:val="20"/>
        <w:lang w:val="kk-KZ"/>
      </w:rPr>
    </w:pPr>
    <w:r w:rsidRPr="00963A17">
      <w:rPr>
        <w:rFonts w:ascii="Times New Roman" w:hAnsi="Times New Roman" w:cs="Times New Roman"/>
        <w:sz w:val="20"/>
        <w:szCs w:val="20"/>
        <w:lang w:val="kk-KZ"/>
      </w:rPr>
      <w:t>«</w:t>
    </w:r>
    <w:r w:rsidR="0035627B" w:rsidRPr="00963A17">
      <w:rPr>
        <w:rFonts w:ascii="Times New Roman" w:hAnsi="Times New Roman" w:cs="Times New Roman"/>
        <w:sz w:val="20"/>
        <w:szCs w:val="20"/>
        <w:lang w:val="kk-KZ"/>
      </w:rPr>
      <w:t>Шетел тілінің оқыту  әдістемесі</w:t>
    </w:r>
    <w:r w:rsidRPr="00963A17">
      <w:rPr>
        <w:rFonts w:ascii="Times New Roman" w:hAnsi="Times New Roman" w:cs="Times New Roman"/>
        <w:sz w:val="20"/>
        <w:szCs w:val="20"/>
        <w:lang w:val="kk-KZ"/>
      </w:rPr>
      <w:t>»</w:t>
    </w:r>
    <w:r w:rsidR="00127933" w:rsidRPr="00963A17">
      <w:rPr>
        <w:rFonts w:ascii="Times New Roman" w:hAnsi="Times New Roman" w:cs="Times New Roman"/>
        <w:sz w:val="20"/>
        <w:szCs w:val="20"/>
        <w:lang w:val="kk-KZ"/>
      </w:rPr>
      <w:t xml:space="preserve"> кафедрасының меңгерушісі: </w:t>
    </w:r>
    <w:r w:rsidR="0030787E" w:rsidRPr="00963A17">
      <w:rPr>
        <w:rFonts w:ascii="Times New Roman" w:hAnsi="Times New Roman" w:cs="Times New Roman"/>
        <w:sz w:val="20"/>
        <w:szCs w:val="20"/>
        <w:lang w:val="kk-KZ"/>
      </w:rPr>
      <w:t xml:space="preserve">                  </w:t>
    </w:r>
  </w:p>
  <w:p w14:paraId="0442E708" w14:textId="7C2378F1" w:rsidR="00127933" w:rsidRPr="00963A17" w:rsidRDefault="00127933">
    <w:pPr>
      <w:pStyle w:val="a5"/>
      <w:rPr>
        <w:rFonts w:ascii="Times New Roman" w:hAnsi="Times New Roman" w:cs="Times New Roman"/>
        <w:sz w:val="20"/>
        <w:szCs w:val="20"/>
        <w:lang w:val="kk-KZ"/>
      </w:rPr>
    </w:pPr>
    <w:r w:rsidRPr="00963A17">
      <w:rPr>
        <w:rFonts w:ascii="Times New Roman" w:hAnsi="Times New Roman" w:cs="Times New Roman"/>
        <w:sz w:val="20"/>
        <w:szCs w:val="20"/>
        <w:lang w:val="kk-KZ"/>
      </w:rPr>
      <w:t xml:space="preserve">Зав.кафедрой </w:t>
    </w:r>
    <w:r w:rsidR="00A921A2" w:rsidRPr="00963A17">
      <w:rPr>
        <w:rFonts w:ascii="Times New Roman" w:hAnsi="Times New Roman" w:cs="Times New Roman"/>
        <w:sz w:val="20"/>
        <w:szCs w:val="20"/>
        <w:lang w:val="kk-KZ"/>
      </w:rPr>
      <w:t>«</w:t>
    </w:r>
    <w:r w:rsidR="0030787E" w:rsidRPr="00963A17">
      <w:rPr>
        <w:rFonts w:ascii="Times New Roman" w:hAnsi="Times New Roman" w:cs="Times New Roman"/>
        <w:sz w:val="20"/>
        <w:szCs w:val="20"/>
        <w:lang w:val="kk-KZ"/>
      </w:rPr>
      <w:t>Методика преподавания иностранного языка</w:t>
    </w:r>
    <w:r w:rsidR="00A921A2" w:rsidRPr="00963A17">
      <w:rPr>
        <w:rFonts w:ascii="Times New Roman" w:hAnsi="Times New Roman" w:cs="Times New Roman"/>
        <w:sz w:val="20"/>
        <w:szCs w:val="20"/>
        <w:lang w:val="kk-KZ"/>
      </w:rPr>
      <w:t>»</w:t>
    </w:r>
    <w:r w:rsidRPr="00963A17">
      <w:rPr>
        <w:rFonts w:ascii="Times New Roman" w:hAnsi="Times New Roman" w:cs="Times New Roman"/>
        <w:sz w:val="20"/>
        <w:szCs w:val="20"/>
        <w:lang w:val="kk-KZ"/>
      </w:rPr>
      <w:t xml:space="preserve">:                                            </w:t>
    </w:r>
    <w:r w:rsidR="0030787E" w:rsidRPr="00963A17">
      <w:rPr>
        <w:rFonts w:ascii="Times New Roman" w:hAnsi="Times New Roman" w:cs="Times New Roman"/>
        <w:sz w:val="20"/>
        <w:szCs w:val="20"/>
        <w:lang w:val="kk-KZ"/>
      </w:rPr>
      <w:t xml:space="preserve">                                    </w:t>
    </w:r>
    <w:r w:rsidRPr="00963A17">
      <w:rPr>
        <w:rFonts w:ascii="Times New Roman" w:hAnsi="Times New Roman" w:cs="Times New Roman"/>
        <w:sz w:val="20"/>
        <w:szCs w:val="20"/>
        <w:lang w:val="kk-KZ"/>
      </w:rPr>
      <w:t xml:space="preserve">    </w:t>
    </w:r>
    <w:r w:rsidR="00A921A2" w:rsidRPr="00963A17">
      <w:rPr>
        <w:rFonts w:ascii="Times New Roman" w:hAnsi="Times New Roman" w:cs="Times New Roman"/>
        <w:sz w:val="20"/>
        <w:szCs w:val="20"/>
        <w:lang w:val="kk-KZ"/>
      </w:rPr>
      <w:t xml:space="preserve"> </w:t>
    </w:r>
    <w:r w:rsidR="0035627B" w:rsidRPr="00963A17">
      <w:rPr>
        <w:rFonts w:ascii="Times New Roman" w:hAnsi="Times New Roman" w:cs="Times New Roman"/>
        <w:sz w:val="20"/>
        <w:szCs w:val="20"/>
        <w:lang w:val="kk-KZ"/>
      </w:rPr>
      <w:t xml:space="preserve">    </w:t>
    </w:r>
    <w:r w:rsidR="00A921A2" w:rsidRPr="00963A17">
      <w:rPr>
        <w:rFonts w:ascii="Times New Roman" w:hAnsi="Times New Roman" w:cs="Times New Roman"/>
        <w:sz w:val="20"/>
        <w:szCs w:val="20"/>
        <w:lang w:val="kk-KZ"/>
      </w:rPr>
      <w:t xml:space="preserve">      </w:t>
    </w:r>
    <w:r w:rsidR="0035627B" w:rsidRPr="00963A17">
      <w:rPr>
        <w:rFonts w:ascii="Times New Roman" w:hAnsi="Times New Roman" w:cs="Times New Roman"/>
        <w:sz w:val="20"/>
        <w:szCs w:val="20"/>
        <w:lang w:val="kk-KZ"/>
      </w:rPr>
      <w:t>Абдол Э.Д</w:t>
    </w:r>
  </w:p>
  <w:p w14:paraId="67CB4D83" w14:textId="7D698283" w:rsidR="004551C3" w:rsidRPr="00963A17" w:rsidRDefault="004551C3">
    <w:pPr>
      <w:pStyle w:val="a5"/>
      <w:rPr>
        <w:rFonts w:ascii="Times New Roman" w:hAnsi="Times New Roman" w:cs="Times New Roman"/>
        <w:sz w:val="20"/>
        <w:szCs w:val="20"/>
        <w:lang w:val="kk-KZ"/>
      </w:rPr>
    </w:pPr>
  </w:p>
  <w:p w14:paraId="53C0D952" w14:textId="3DA1095C" w:rsidR="004551C3" w:rsidRPr="00963A17" w:rsidRDefault="00A921A2">
    <w:pPr>
      <w:pStyle w:val="a5"/>
      <w:rPr>
        <w:rFonts w:ascii="Times New Roman" w:hAnsi="Times New Roman" w:cs="Times New Roman"/>
        <w:sz w:val="20"/>
        <w:szCs w:val="20"/>
        <w:lang w:val="kk-KZ"/>
      </w:rPr>
    </w:pPr>
    <w:r w:rsidRPr="00963A17">
      <w:rPr>
        <w:rFonts w:ascii="Times New Roman" w:hAnsi="Times New Roman" w:cs="Times New Roman"/>
        <w:sz w:val="20"/>
        <w:szCs w:val="20"/>
        <w:lang w:val="kk-KZ"/>
      </w:rPr>
      <w:t>Ғалым хатшы:</w:t>
    </w:r>
  </w:p>
  <w:p w14:paraId="65F0F30C" w14:textId="75FFBC03" w:rsidR="00A921A2" w:rsidRPr="00963A17" w:rsidRDefault="00A921A2">
    <w:pPr>
      <w:pStyle w:val="a5"/>
      <w:rPr>
        <w:rFonts w:ascii="Times New Roman" w:hAnsi="Times New Roman" w:cs="Times New Roman"/>
        <w:sz w:val="20"/>
        <w:szCs w:val="20"/>
        <w:lang w:val="kk-KZ"/>
      </w:rPr>
    </w:pPr>
    <w:r w:rsidRPr="00963A17">
      <w:rPr>
        <w:rFonts w:ascii="Times New Roman" w:hAnsi="Times New Roman" w:cs="Times New Roman"/>
        <w:sz w:val="20"/>
        <w:szCs w:val="20"/>
        <w:lang w:val="kk-KZ"/>
      </w:rPr>
      <w:t xml:space="preserve">Ученый секретарь:                                                                                                            </w:t>
    </w:r>
    <w:r w:rsidR="0030787E" w:rsidRPr="00963A17">
      <w:rPr>
        <w:rFonts w:ascii="Times New Roman" w:hAnsi="Times New Roman" w:cs="Times New Roman"/>
        <w:sz w:val="20"/>
        <w:szCs w:val="20"/>
        <w:lang w:val="kk-KZ"/>
      </w:rPr>
      <w:t xml:space="preserve">                                                         </w:t>
    </w:r>
    <w:r w:rsidRPr="00963A17">
      <w:rPr>
        <w:rFonts w:ascii="Times New Roman" w:hAnsi="Times New Roman" w:cs="Times New Roman"/>
        <w:sz w:val="20"/>
        <w:szCs w:val="20"/>
        <w:lang w:val="kk-KZ"/>
      </w:rPr>
      <w:t xml:space="preserve">   Аталихова Г.Б.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535DC" w14:textId="77777777" w:rsidR="00955FB4" w:rsidRDefault="00955FB4" w:rsidP="008E594F">
      <w:pPr>
        <w:spacing w:after="0" w:line="240" w:lineRule="auto"/>
      </w:pPr>
      <w:r>
        <w:separator/>
      </w:r>
    </w:p>
  </w:footnote>
  <w:footnote w:type="continuationSeparator" w:id="0">
    <w:p w14:paraId="634A4192" w14:textId="77777777" w:rsidR="00955FB4" w:rsidRDefault="00955FB4" w:rsidP="008E5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997"/>
    <w:rsid w:val="000868F1"/>
    <w:rsid w:val="00091B94"/>
    <w:rsid w:val="000B17B5"/>
    <w:rsid w:val="000B3CC7"/>
    <w:rsid w:val="000B555C"/>
    <w:rsid w:val="000B5837"/>
    <w:rsid w:val="00100353"/>
    <w:rsid w:val="00121E2A"/>
    <w:rsid w:val="00127933"/>
    <w:rsid w:val="00133958"/>
    <w:rsid w:val="001C011B"/>
    <w:rsid w:val="001F3760"/>
    <w:rsid w:val="002000C7"/>
    <w:rsid w:val="002025D6"/>
    <w:rsid w:val="0028638E"/>
    <w:rsid w:val="002A13E2"/>
    <w:rsid w:val="002B4731"/>
    <w:rsid w:val="002B4C51"/>
    <w:rsid w:val="002D2D1D"/>
    <w:rsid w:val="0030123F"/>
    <w:rsid w:val="0030787E"/>
    <w:rsid w:val="00320A8F"/>
    <w:rsid w:val="00334F83"/>
    <w:rsid w:val="0035627B"/>
    <w:rsid w:val="00371626"/>
    <w:rsid w:val="00375B10"/>
    <w:rsid w:val="00395020"/>
    <w:rsid w:val="003A6375"/>
    <w:rsid w:val="00407ECE"/>
    <w:rsid w:val="00431B4A"/>
    <w:rsid w:val="004551C3"/>
    <w:rsid w:val="00455B2C"/>
    <w:rsid w:val="004603A5"/>
    <w:rsid w:val="00483656"/>
    <w:rsid w:val="004C676E"/>
    <w:rsid w:val="004F6997"/>
    <w:rsid w:val="00510911"/>
    <w:rsid w:val="00516631"/>
    <w:rsid w:val="00574979"/>
    <w:rsid w:val="00580517"/>
    <w:rsid w:val="005E6B76"/>
    <w:rsid w:val="00640A33"/>
    <w:rsid w:val="0064224E"/>
    <w:rsid w:val="00646E9F"/>
    <w:rsid w:val="00676EF2"/>
    <w:rsid w:val="00684B31"/>
    <w:rsid w:val="0069265A"/>
    <w:rsid w:val="006A66B8"/>
    <w:rsid w:val="006A6983"/>
    <w:rsid w:val="006C781C"/>
    <w:rsid w:val="00714BD0"/>
    <w:rsid w:val="00715764"/>
    <w:rsid w:val="00726E09"/>
    <w:rsid w:val="00731EB2"/>
    <w:rsid w:val="00745692"/>
    <w:rsid w:val="00752E16"/>
    <w:rsid w:val="00764DAC"/>
    <w:rsid w:val="007B04EE"/>
    <w:rsid w:val="007C3EC5"/>
    <w:rsid w:val="007D1B0F"/>
    <w:rsid w:val="007E0AB5"/>
    <w:rsid w:val="007E10C7"/>
    <w:rsid w:val="007E2C7F"/>
    <w:rsid w:val="007E63C3"/>
    <w:rsid w:val="007F1AA7"/>
    <w:rsid w:val="0082181B"/>
    <w:rsid w:val="00852D77"/>
    <w:rsid w:val="00854D6C"/>
    <w:rsid w:val="00872BBC"/>
    <w:rsid w:val="008E2A76"/>
    <w:rsid w:val="008E594F"/>
    <w:rsid w:val="009408C2"/>
    <w:rsid w:val="00953142"/>
    <w:rsid w:val="00955FB4"/>
    <w:rsid w:val="009615F3"/>
    <w:rsid w:val="00963A17"/>
    <w:rsid w:val="00973014"/>
    <w:rsid w:val="009A0A1A"/>
    <w:rsid w:val="009C176C"/>
    <w:rsid w:val="009F704A"/>
    <w:rsid w:val="00A44A83"/>
    <w:rsid w:val="00A47B63"/>
    <w:rsid w:val="00A921A2"/>
    <w:rsid w:val="00AC0783"/>
    <w:rsid w:val="00AE32BB"/>
    <w:rsid w:val="00AE5D36"/>
    <w:rsid w:val="00AE7722"/>
    <w:rsid w:val="00B12322"/>
    <w:rsid w:val="00B27A87"/>
    <w:rsid w:val="00B71429"/>
    <w:rsid w:val="00B76557"/>
    <w:rsid w:val="00BB4617"/>
    <w:rsid w:val="00BF3A34"/>
    <w:rsid w:val="00BF78CB"/>
    <w:rsid w:val="00C32623"/>
    <w:rsid w:val="00C55697"/>
    <w:rsid w:val="00C95DB5"/>
    <w:rsid w:val="00CC12B6"/>
    <w:rsid w:val="00CE49B5"/>
    <w:rsid w:val="00D10E17"/>
    <w:rsid w:val="00D26AD3"/>
    <w:rsid w:val="00D36BD1"/>
    <w:rsid w:val="00D676B0"/>
    <w:rsid w:val="00D84C41"/>
    <w:rsid w:val="00DA467F"/>
    <w:rsid w:val="00DB63E6"/>
    <w:rsid w:val="00DD2168"/>
    <w:rsid w:val="00E0609E"/>
    <w:rsid w:val="00E15C1F"/>
    <w:rsid w:val="00E26DD5"/>
    <w:rsid w:val="00E64D3D"/>
    <w:rsid w:val="00E6647E"/>
    <w:rsid w:val="00E7591C"/>
    <w:rsid w:val="00EA66ED"/>
    <w:rsid w:val="00EB12BF"/>
    <w:rsid w:val="00EF103E"/>
    <w:rsid w:val="00F05EC6"/>
    <w:rsid w:val="00F20997"/>
    <w:rsid w:val="00F237DA"/>
    <w:rsid w:val="00F34329"/>
    <w:rsid w:val="00F36DEB"/>
    <w:rsid w:val="00F534B7"/>
    <w:rsid w:val="00F57AF5"/>
    <w:rsid w:val="00F77925"/>
    <w:rsid w:val="00FB72AB"/>
    <w:rsid w:val="00FD7389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77B01"/>
  <w15:docId w15:val="{626836C3-F089-4BBA-926C-5FFCDF58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73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63C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94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E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94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3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Hyperlink"/>
    <w:uiPriority w:val="99"/>
    <w:unhideWhenUsed/>
    <w:rsid w:val="007E63C3"/>
    <w:rPr>
      <w:color w:val="0000FF"/>
      <w:u w:val="single"/>
    </w:rPr>
  </w:style>
  <w:style w:type="character" w:customStyle="1" w:styleId="value">
    <w:name w:val="value"/>
    <w:basedOn w:val="a0"/>
    <w:rsid w:val="007E63C3"/>
  </w:style>
  <w:style w:type="paragraph" w:styleId="a8">
    <w:name w:val="No Spacing"/>
    <w:uiPriority w:val="1"/>
    <w:qFormat/>
    <w:rsid w:val="00676EF2"/>
    <w:pPr>
      <w:spacing w:after="0" w:line="240" w:lineRule="auto"/>
    </w:pPr>
    <w:rPr>
      <w:rFonts w:eastAsiaTheme="minorEastAsia"/>
      <w:lang w:eastAsia="ru-RU"/>
    </w:rPr>
  </w:style>
  <w:style w:type="character" w:styleId="a9">
    <w:name w:val="Unresolved Mention"/>
    <w:basedOn w:val="a0"/>
    <w:uiPriority w:val="99"/>
    <w:semiHidden/>
    <w:unhideWhenUsed/>
    <w:rsid w:val="00B71429"/>
    <w:rPr>
      <w:color w:val="605E5C"/>
      <w:shd w:val="clear" w:color="auto" w:fill="E1DFDD"/>
    </w:rPr>
  </w:style>
  <w:style w:type="paragraph" w:styleId="aa">
    <w:name w:val="Body Text"/>
    <w:basedOn w:val="a"/>
    <w:link w:val="ab"/>
    <w:uiPriority w:val="99"/>
    <w:unhideWhenUsed/>
    <w:rsid w:val="00F36D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C00000"/>
      <w:sz w:val="20"/>
      <w:szCs w:val="20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99"/>
    <w:rsid w:val="00F36DEB"/>
    <w:rPr>
      <w:rFonts w:ascii="Times New Roman" w:eastAsia="Times New Roman" w:hAnsi="Times New Roman" w:cs="Times New Roman"/>
      <w:b/>
      <w:bCs/>
      <w:color w:val="C00000"/>
      <w:sz w:val="20"/>
      <w:szCs w:val="2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record/display.uri?eid=2-s2.0-85141426690&amp;origin=resultslist&amp;sort=plf-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2601/ejal.91151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8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dcterms:created xsi:type="dcterms:W3CDTF">2023-01-09T05:20:00Z</dcterms:created>
  <dcterms:modified xsi:type="dcterms:W3CDTF">2025-05-29T10:30:00Z</dcterms:modified>
</cp:coreProperties>
</file>